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ربيعة بن مر بن حارثة
</w:t>
      </w:r>
    </w:p>
    <w:p>
      <w:pPr>
        <w:jc w:val="start"/>
        <w:bidi/>
      </w:pPr>
      <w:r>
        <w:rPr>
          <w:rFonts w:ascii="arial" w:hAnsi="arial" w:eastAsia="arial" w:cs="arial"/>
          <w:sz w:val="28"/>
          <w:szCs w:val="28"/>
          <w:b w:val="1"/>
          <w:bCs w:val="1"/>
          <w:rtl/>
        </w:rPr>
        <w:t xml:space="preserve">خالد بن ربيعة بن مر بن حارثة
</w:t>
      </w:r>
    </w:p>
    <w:p>
      <w:pPr/>
      <w:r>
        <w:rPr/>
        <w:t xml:space="preserve">خالد بن ربيعة بن مر بن حارثة يتصل بغيلان الجدلي</w:t>
      </w:r>
    </w:p>
    <w:p/>
    <w:p>
      <w:pPr/>
      <w:r>
        <w:rPr/>
        <w:t xml:space="preserve">في تاريخ ابن عساكر حدث عن أبيه وجابر بن سمرة وقيل أن له صحبة روى عنه ابنه معبد بن خالد وشهد فتح مدينة دمشق وله ذكر في المغازي قال ابن منده له ذكر في الصحابة وفيه نظر قال أبو نعيم خالد الجدلي مختلف في صحبته وفيه نظر اه. وقال مهذب تاريخ ابن عساكر كما سمى نفسه: قال المرزباني كان خالد بليغا اجتمعت عليه ربيعة بعد موت علي لما خلف معاوية أن يسبي نساء ربيعة ويبيع ذراريهم لمسارعتهم إلى علي فقال خالد: </w:t>
      </w:r>
    </w:p>
    <w:p/>
    <w:p>
      <w:pPr>
        <w:jc w:val="center"/>
      </w:pPr>
      <w:r>
        <w:rPr>
          <w:color w:val="ff0000"/>
        </w:rPr>
        <w:t xml:space="preserve">تألى ابن حرب حلفة في نسائنا</w:t>
      </w:r>
      <w:r>
        <w:rPr>
          <w:color w:val="ff0000"/>
        </w:rPr>
        <w:t xml:space="preserve">      </w:t>
      </w:r>
      <w:r>
        <w:rPr>
          <w:color w:val="ff0000"/>
        </w:rPr>
        <w:t xml:space="preserve">ودون الذي ينوي سيوف قواضب</w:t>
      </w:r>
    </w:p>
    <w:p/>
    <w:p>
      <w:pPr>
        <w:jc w:val="center"/>
      </w:pPr>
      <w:r>
        <w:rPr>
          <w:color w:val="ff0000"/>
        </w:rPr>
        <w:t xml:space="preserve">سيوف نطاق والقناة فتستقي</w:t>
      </w:r>
      <w:r>
        <w:rPr>
          <w:color w:val="ff0000"/>
        </w:rPr>
        <w:t xml:space="preserve">      </w:t>
      </w:r>
      <w:r>
        <w:rPr>
          <w:color w:val="ff0000"/>
        </w:rPr>
        <w:t xml:space="preserve">سوى بعلها بعلا وتبكي الغرائب</w:t>
      </w:r>
    </w:p>
    <w:p/>
    <w:p>
      <w:pPr>
        <w:jc w:val="center"/>
      </w:pPr>
      <w:r>
        <w:rPr>
          <w:color w:val="ff0000"/>
        </w:rPr>
        <w:t xml:space="preserve">فإن كنت لا تغضي على الحنث فاعترف</w:t>
      </w:r>
      <w:r>
        <w:rPr>
          <w:color w:val="ff0000"/>
        </w:rPr>
        <w:t xml:space="preserve">      </w:t>
      </w:r>
      <w:r>
        <w:rPr>
          <w:color w:val="ff0000"/>
        </w:rPr>
        <w:t xml:space="preserve">بحرب شجى بين اللهى والشوارب</w:t>
      </w:r>
    </w:p>
    <w:p/>
    <w:p>
      <w:pPr/>
      <w:r>
        <w:rPr/>
        <w:t xml:space="preserve">وقال فيه أيضا وقد ذكر له عليا: </w:t>
      </w:r>
    </w:p>
    <w:p/>
    <w:p>
      <w:pPr>
        <w:jc w:val="center"/>
      </w:pPr>
      <w:r>
        <w:rPr>
          <w:color w:val="ff0000"/>
        </w:rPr>
        <w:t xml:space="preserve">معاوي لا تجهل علينا فإننا</w:t>
      </w:r>
      <w:r>
        <w:rPr>
          <w:color w:val="ff0000"/>
        </w:rPr>
        <w:t xml:space="preserve">      </w:t>
      </w:r>
      <w:r>
        <w:rPr>
          <w:color w:val="ff0000"/>
        </w:rPr>
        <w:t xml:space="preserve">لذلك في اليوم العصيب معاويا</w:t>
      </w:r>
    </w:p>
    <w:p/>
    <w:p>
      <w:pPr>
        <w:jc w:val="center"/>
      </w:pPr>
      <w:r>
        <w:rPr>
          <w:color w:val="ff0000"/>
        </w:rPr>
        <w:t xml:space="preserve">ودع عنك شيخا قد مضى لسبيله</w:t>
      </w:r>
      <w:r>
        <w:rPr>
          <w:color w:val="ff0000"/>
        </w:rPr>
        <w:t xml:space="preserve">      </w:t>
      </w:r>
      <w:r>
        <w:rPr>
          <w:color w:val="ff0000"/>
        </w:rPr>
        <w:t xml:space="preserve">على أي حاليه مصيبا وخاطيا</w:t>
      </w:r>
    </w:p>
    <w:p/>
    <w:p>
      <w:pPr/>
      <w:r>
        <w:rPr/>
        <w:t xml:space="preserve">ثم قال ذكر هذا الحافظ بن حجر في الإصابة والبيت الأول من الأبيات البائية قد نسبه نصر في كتاب صفين إلى خالد بن المعمر السدوسي كما يأتي في ترجمته والبيتان قد نسبهما ابن عساكر نفسه إلى خالد بن المعمر أيضا في جملة أبيات تأتي في ترجمته. وما نسبه إلى الإصابة لم نجده فيها في باب خالد ويوشك أن يكون وقع خلل في عبارة ابن عساكر من النساخ أو غيرهم. </w:t>
      </w:r>
    </w:p>
    <w:p>
      <w:pPr>
        <w:jc w:val="start"/>
        <w:bidi/>
      </w:pPr>
      <w:r>
        <w:rPr>
          <w:sz w:val="24"/>
          <w:szCs w:val="24"/>
          <w:b w:val="1"/>
          <w:bCs w:val="1"/>
          <w:rtl/>
        </w:rPr>
        <w:t xml:space="preserve">
أعيان الشيعة،(دار التعارف للمطبوعات - بيروت،1983،ط 1،ج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ربيعة بن مر بن حارثة بن ناصرة الجدلي
</w:t>
      </w:r>
    </w:p>
    <w:p>
      <w:pPr/>
      <w:r>
        <w:rPr/>
        <w:t xml:space="preserve">خالد بن ربيعة بن مر بن حارثة بن ناصرة الجدلي ويقال خالد بن معبد.</w:t>
      </w:r>
    </w:p>
    <w:p/>
    <w:p>
      <w:pPr/>
      <w:r>
        <w:rPr/>
        <w:t xml:space="preserve">والصواب خالد أبو معبد.</w:t>
      </w:r>
    </w:p>
    <w:p/>
    <w:p>
      <w:pPr/>
      <w:r>
        <w:rPr/>
        <w:t xml:space="preserve">له إدراك. قال إبراهيم بن المنذر، عمن ذكره، عن معبد بن خالد، عن أبي سريحة، قال: أبي وأبوك لأول المسلمين وقف على باب مدينة العذراء بالشام.</w:t>
      </w:r>
    </w:p>
    <w:p/>
    <w:p>
      <w:pPr/>
      <w:r>
        <w:rPr/>
        <w:t xml:space="preserve">أخرجه ابن مندة، ورواه ابن وهب عن إسحاق بن يحيى التيمي، عن معبد بن خالد، فذكره مطولا وقال المرزباني: كان حميدا بليغا اجتمعت عليه ربيعة بعد موت علي لما حلف معاوية أن يسبي ربيعة ويبيع ذراريهم لمسارعتهم إلى علي، فقال خالد:</w:t>
      </w:r>
    </w:p>
    <w:p/>
    <w:p>
      <w:pPr>
        <w:jc w:val="center"/>
      </w:pPr>
      <w:r>
        <w:rPr>
          <w:color w:val="ff0000"/>
        </w:rPr>
        <w:t xml:space="preserve">تمنى ابن حرب حلقة في نسائنا</w:t>
      </w:r>
      <w:r>
        <w:rPr>
          <w:color w:val="ff0000"/>
        </w:rPr>
        <w:t xml:space="preserve">      </w:t>
      </w:r>
      <w:r>
        <w:rPr>
          <w:color w:val="ff0000"/>
        </w:rPr>
        <w:t xml:space="preserve"> ودون الذي ينوي سيوف قواضب</w:t>
      </w:r>
    </w:p>
    <w:p/>
    <w:p>
      <w:pPr>
        <w:jc w:val="center"/>
      </w:pPr>
      <w:r>
        <w:rPr>
          <w:color w:val="ff0000"/>
        </w:rPr>
        <w:t xml:space="preserve">سيوف نطاق والقناة فتستقي</w:t>
      </w:r>
      <w:r>
        <w:rPr>
          <w:color w:val="ff0000"/>
        </w:rPr>
        <w:t xml:space="preserve">      </w:t>
      </w:r>
      <w:r>
        <w:rPr>
          <w:color w:val="ff0000"/>
        </w:rPr>
        <w:t xml:space="preserve"> سوى بعلها بعلا وتبكي القرائب</w:t>
      </w:r>
    </w:p>
    <w:p/>
    <w:p>
      <w:pPr>
        <w:jc w:val="center"/>
      </w:pPr>
      <w:r>
        <w:rPr>
          <w:color w:val="ff0000"/>
        </w:rPr>
        <w:t xml:space="preserve">فإن كنت لا تفضي على الحنث فاعترف</w:t>
      </w:r>
      <w:r>
        <w:rPr>
          <w:color w:val="ff0000"/>
        </w:rPr>
        <w:t xml:space="preserve">      </w:t>
      </w:r>
      <w:r>
        <w:rPr>
          <w:color w:val="ff0000"/>
        </w:rPr>
        <w:t xml:space="preserve"> بحرب شجى بين اللها والشوارب</w:t>
      </w:r>
    </w:p>
    <w:p/>
    <w:p>
      <w:pPr/>
      <w:r>
        <w:rPr/>
        <w:t xml:space="preserve">وقال فيه أيضا وقد ذكر له عليا:</w:t>
      </w:r>
    </w:p>
    <w:p/>
    <w:p>
      <w:pPr>
        <w:jc w:val="center"/>
      </w:pPr>
      <w:r>
        <w:rPr>
          <w:color w:val="ff0000"/>
        </w:rPr>
        <w:t xml:space="preserve">معاوي لا تجهل علينا فإننا</w:t>
      </w:r>
      <w:r>
        <w:rPr>
          <w:color w:val="ff0000"/>
        </w:rPr>
        <w:t xml:space="preserve">      </w:t>
      </w:r>
      <w:r>
        <w:rPr>
          <w:color w:val="ff0000"/>
        </w:rPr>
        <w:t xml:space="preserve"> يد لك في اليوم العصيب معاويا</w:t>
      </w:r>
    </w:p>
    <w:p/>
    <w:p>
      <w:pPr>
        <w:jc w:val="center"/>
      </w:pPr>
      <w:r>
        <w:rPr>
          <w:color w:val="ff0000"/>
        </w:rPr>
        <w:t xml:space="preserve">ودع عنك شيخا قد مضى لسبيله</w:t>
      </w:r>
      <w:r>
        <w:rPr>
          <w:color w:val="ff0000"/>
        </w:rPr>
        <w:t xml:space="preserve">      </w:t>
      </w:r>
      <w:r>
        <w:rPr>
          <w:color w:val="ff0000"/>
        </w:rPr>
        <w:t xml:space="preserve"> على أي حاليه مصيبا وخاطئا</w:t>
      </w:r>
    </w:p>
    <w:p/>
    <w:p>
      <w:pPr>
        <w:jc w:val="start"/>
        <w:bidi/>
      </w:pPr>
      <w:r>
        <w:rPr>
          <w:sz w:val="24"/>
          <w:szCs w:val="24"/>
          <w:b w:val="1"/>
          <w:bCs w:val="1"/>
          <w:rtl/>
        </w:rPr>
        <w:t xml:space="preserve">
الإصابة في تمييز الصحابة،(دار الكتب العلمية - بيروت،1995،ط 1،ج 2،ص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أبو معبد الجدلي
</w:t>
      </w:r>
    </w:p>
    <w:p>
      <w:pPr/>
      <w:r>
        <w:rPr/>
        <w:t xml:space="preserve">خالد أبو معبد الجدلي ذكر في الصحابة، وفيه نظر.</w:t>
      </w:r>
    </w:p>
    <w:p/>
    <w:p>
      <w:pPr/>
      <w:r>
        <w:rPr/>
        <w:t xml:space="preserve">أخبرنا محمد بن عبد المؤمن، قال: حدثنا أحمد بن زيد، قال: حدثنا إبراهيم بن المنذر، عمن ذكره عن معبد بن خالد، عن أبي سريحة حذيفة بن أسيد، قال: إني أبوك لأول المسلمين وقفا على باب المدينة العذراء بالشام.</w:t>
      </w:r>
    </w:p>
    <w:p>
      <w:pPr>
        <w:jc w:val="start"/>
        <w:bidi/>
      </w:pPr>
      <w:r>
        <w:rPr>
          <w:sz w:val="24"/>
          <w:szCs w:val="24"/>
          <w:b w:val="1"/>
          <w:bCs w:val="1"/>
          <w:rtl/>
        </w:rPr>
        <w:t xml:space="preserve">
معرفة الصحابة لابن مندة،(مطبوعات جامعة الإمارات العربية المتحدة،2005،ط 1،ج 1،ص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2026-06-26T05:12:39+03:00</dcterms:created>
  <dcterms:modified xsi:type="dcterms:W3CDTF">2026-06-26T05:12:39+03:00</dcterms:modified>
</cp:coreProperties>
</file>

<file path=docProps/custom.xml><?xml version="1.0" encoding="utf-8"?>
<Properties xmlns="http://schemas.openxmlformats.org/officeDocument/2006/custom-properties" xmlns:vt="http://schemas.openxmlformats.org/officeDocument/2006/docPropsVTypes"/>
</file>