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322)/(دار الكتب العلمية - بيروت،1994،ط 1،ج 2،ص 119)/(دار الفكر - بيروت،1989،ط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59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2026-06-26T04:29:45+03:00</dcterms:created>
  <dcterms:modified xsi:type="dcterms:W3CDTF">2026-06-26T04:29:45+03:00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