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الكراديسي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الكراديسي
</w:t>
      </w:r>
    </w:p>
    <w:p>
      <w:pPr/>
      <w:r>
        <w:rPr/>
        <w:t xml:space="preserve">الكراديسي  حسن بن خليل الكراديسي، أبو محمد: موقت، له علم بالفلك. من كتبه (كفاية المحتاج من الطلاب، إلى معرفة المسائل الفلكية بالحساب - خ) رسالة، و (اشكال الوسائط في المنحرفات والبسائط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2026-07-08T11:39:12+03:00</dcterms:created>
  <dcterms:modified xsi:type="dcterms:W3CDTF">2026-07-08T11:39:12+03:00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