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السكري
</w:t>
      </w:r>
    </w:p>
    <w:p>
      <w:pPr>
        <w:jc w:val="start"/>
        <w:bidi/>
      </w:pPr>
      <w:r>
        <w:rPr>
          <w:rFonts w:ascii="arial" w:hAnsi="arial" w:eastAsia="arial" w:cs="arial"/>
          <w:sz w:val="28"/>
          <w:szCs w:val="28"/>
          <w:b w:val="1"/>
          <w:bCs w:val="1"/>
          <w:rtl/>
        </w:rPr>
        <w:t xml:space="preserve">أبو سعيد السكري
</w:t>
      </w:r>
    </w:p>
    <w:p>
      <w:pPr/>
      <w:r>
        <w:rPr/>
        <w:t xml:space="preserve">أبو سعيد السكري  الحسن بن الحسين بن عبيد الله العتكي السكري، أبو سعيد: عالم بالأدب، راوية، من أهل البصرة. جمع أشعار كثير من الشعراء، كامرئ القيس، والنابغة، وزهير، والحطيئة. وجمع أخبار بعض القبائل وأشعارها. من تصانيفه (شرح ديوان دران العود - خ) و (أخبار اللصوص - ط) قطعة منه، و (شرح ديوان الشعراء الهذليين - ط) و (شرح ديوان كعب بن زهير - ط) و (شرح ديوان الفرزدق - خ) رأيته في مكتبة أحمد عبيد بدمشق</w:t>
      </w:r>
    </w:p>
    <w:p>
      <w:pPr>
        <w:jc w:val="start"/>
        <w:bidi/>
      </w:pPr>
      <w:r>
        <w:rPr>
          <w:sz w:val="24"/>
          <w:szCs w:val="24"/>
          <w:b w:val="1"/>
          <w:bCs w:val="1"/>
          <w:rtl/>
        </w:rPr>
        <w:t xml:space="preserve">
الأعلام،(دار العلم للملايين - بيروت،2002،ط 15،ج 2،ص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السكري
</w:t>
      </w:r>
    </w:p>
    <w:p>
      <w:pPr/>
      <w:r>
        <w:rPr/>
        <w:t xml:space="preserve">أبو سعيد السكري اسمه الحسن بن الحسين بن عبد الله أو عبيد الله بن عبد الرحمن.</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الحسن بن الحسين بن عبيد الله
</w:t>
      </w:r>
    </w:p>
    <w:p>
      <w:pPr/>
      <w:r>
        <w:rPr/>
        <w:t xml:space="preserve">أبو سعيد الحسن بن الحسين بن عبيد الله (عبد الله) بن عبد الرحمن بن العلاء ابن أبي صفرة ابن المهلب العتكي المعروف بالسكري أبو سعيد النحوي اللغوي.</w:t>
      </w:r>
    </w:p>
    <w:p/>
    <w:p>
      <w:pPr/>
      <w:r>
        <w:rPr/>
        <w:t xml:space="preserve">ولد سنة 212 وتوفي سنة 275 في خلافة المعتمد وقيل توفي سنة 290 في خلافة المكتفي وفي نزهة الألباء والأول أصح قال الصولي كنا عند أحمد بن يحيى ثعلب فنعي إليه السكري فقال:</w:t>
      </w:r>
    </w:p>
    <w:p/>
    <w:p>
      <w:pPr>
        <w:jc w:val="center"/>
      </w:pPr>
      <w:r>
        <w:rPr>
          <w:color w:val="ff0000"/>
        </w:rPr>
        <w:t xml:space="preserve">والمرء يخلق وحده</w:t>
      </w:r>
      <w:r>
        <w:rPr>
          <w:color w:val="ff0000"/>
        </w:rPr>
        <w:t xml:space="preserve">      </w:t>
      </w:r>
      <w:r>
        <w:rPr>
          <w:color w:val="ff0000"/>
        </w:rPr>
        <w:t xml:space="preserve">ويموت يوم يموت وحده</w:t>
      </w:r>
    </w:p>
    <w:p/>
    <w:p>
      <w:pPr>
        <w:jc w:val="center"/>
      </w:pPr>
      <w:r>
        <w:rPr>
          <w:color w:val="ff0000"/>
        </w:rPr>
        <w:t xml:space="preserve">والناس بعدك إن هلكـ</w:t>
      </w:r>
      <w:r>
        <w:rPr>
          <w:color w:val="ff0000"/>
        </w:rPr>
        <w:t xml:space="preserve">      </w:t>
      </w:r>
      <w:r>
        <w:rPr>
          <w:color w:val="ff0000"/>
        </w:rPr>
        <w:t xml:space="preserve">ـت كمن رأيت الناس بعده</w:t>
      </w:r>
    </w:p>
    <w:p/>
    <w:p>
      <w:pPr/>
      <w:r>
        <w:rPr/>
        <w:t xml:space="preserve">أقوال العلماء فيه</w:t>
      </w:r>
    </w:p>
    <w:p/>
    <w:p>
      <w:pPr/>
      <w:r>
        <w:rPr/>
        <w:t xml:space="preserve">في التعليقة: أبو سعيد السكري مر في بكر بن محمد ابن حبيب ما يظهر منه حسن حاله بل وجلالته اه (أقول) ذكر النجاشي في ترجمة بكر بن محمد بن حبيب أبي عثمان المازني ما صورته: قال أبو عبد الله بن عبدون رحمه الله: وجدت بخط أبي سعيد السكري مات أبو عثمان بكر ابن محمد رحمه الله سنة 248 فهذا الذي أشار إليه صاحب التعليقة وقال أنه يظهر منه حسن حاله بل جلالته ولا يخفي أنه لا يفيد شيئا من حسن الحال ولا من الجلالة إذ غايته أنه اعتمد عليه ابن عبدون في تاريخ وفاة المازني والرجل كان مؤرخا واسع الاطلاع يعتمد عليه في أمثال ذلك ولا يفيد نقل ابن عبدون أكثر من هذا والظاهر أنه ليس من أصحابنا فليس من شرط كتابنا وإنما ذكرناه لذكر صاحب التعليقة له بما سمعت فاحتجنا إلى ذكره وبيان حاله وهو مذكور في فهرست ابن النديم في ثلاثة مواضع: ففي أحدها السكري أبو محمد الحسن بن الحسين بن عبد الله بن عبد الرحمن بن العلاء السكري كتبت من خط أبي الحسن ابن الكوفي حسن المعرفة باللغة والأنساب والأيام مرغوب في خطه لصحته.</w:t>
      </w:r>
    </w:p>
    <w:p/>
    <w:p>
      <w:pPr/>
      <w:r>
        <w:rPr/>
        <w:t xml:space="preserve">وفي الأخرى السكري واسمه الحسن بن سعيد اه. وهو تحريف من النساخ وصوابه الحسن أبو سعيد وفي الثالثة أبو سعيد السكري واسمه الحسن بن الحسين. وفي معجم الأدباء الحسن بن الحسين بن عبيد الله بن عبد الرحمن بن العلاء ابن أبي صفرة المعروف بالسكري أبو سعيد النحوي اللغوي الراوية الثقة المكثر وكان ثقة صادقا يقرأ القرآن انتشر عنه من كتب الأدب ما لم ينتشر عن أحد من نظرائه وكان إذا جمع جمعا فهو الغاية في الاستيعاب والكثرة اه. وذكره صاحب طبقات الوعاة ناقلا ترجمته عن ياقوت بعين ما مر سوى أنه قال بعد ابن صفرة: ابن المهلب العتكي.</w:t>
      </w:r>
    </w:p>
    <w:p/>
    <w:p>
      <w:pPr/>
      <w:r>
        <w:rPr/>
        <w:t xml:space="preserve">وفي نزهة الألباء: أبو سعيد الحسن بن الحسين بن عبد الله بن عبد الرحمن بن العلاء: كان ثقة دينا حاذقا وكان راوية البصريين اه. وكثيرا ما يقول العلماء رأيت بخط أبي سعيد السكري قرأت بخط أبي سعيد السكري </w:t>
      </w:r>
    </w:p>
    <w:p/>
    <w:p>
      <w:pPr/>
      <w:r>
        <w:rPr/>
        <w:t xml:space="preserve">أخباره</w:t>
      </w:r>
    </w:p>
    <w:p/>
    <w:p>
      <w:pPr/>
      <w:r>
        <w:rPr/>
        <w:t xml:space="preserve">قال ياقوت في معجم الأدباء: حدث أبو الكرم خميس ابن علي الخوزي النحوي الحافظ الواسطي في أماليه قال قدم أبو سعيد الحسن بن الحسين السكري بغداد فحضر مجلس أبي زكريا الفراء وهو يومئذ شيخ الناس بها فأملى الفراء بابا في التصغير قال فيه العرب تقول هو الهن وتصغيره.</w:t>
      </w:r>
    </w:p>
    <w:p/>
    <w:p>
      <w:pPr/>
      <w:r>
        <w:rPr/>
        <w:t xml:space="preserve">الهني وتثنيه في الرفع الهنيان وفي النصب والجر وأنشد عليه قول القتال الكلابي.</w:t>
      </w:r>
    </w:p>
    <w:p/>
    <w:p>
      <w:pPr>
        <w:jc w:val="center"/>
      </w:pPr>
      <w:r>
        <w:rPr>
          <w:color w:val="ff0000"/>
        </w:rPr>
        <w:t xml:space="preserve">يا قاتل الله صلعانا تجيء بهم</w:t>
      </w:r>
      <w:r>
        <w:rPr>
          <w:color w:val="ff0000"/>
        </w:rPr>
        <w:t xml:space="preserve">      </w:t>
      </w:r>
      <w:r>
        <w:rPr>
          <w:color w:val="ff0000"/>
        </w:rPr>
        <w:t xml:space="preserve">أم الهنيين من زند لها واري</w:t>
      </w:r>
    </w:p>
    <w:p/>
    <w:p>
      <w:pPr/>
      <w:r>
        <w:rPr/>
        <w:t xml:space="preserve">فأمسك أبو سعيد حتى إذا انقضى المجلس ولم يبق فيه أحد سوى الفراء تقدم أبو سعيد حتى جلس بين يديه وقال له أكرمك الله أنا رجل غريب وقد مر شيء أستأذن لي في ذكره فقال أذكره فقال انك قلت هو الهن وتثنيته في الرفع الهنيان وفي النصب والجر الهنيين وهذا جميعه كما قلت ثم أنشدت قول الكلابي.</w:t>
      </w:r>
    </w:p>
    <w:p/>
    <w:p>
      <w:pPr>
        <w:jc w:val="center"/>
      </w:pPr>
      <w:r>
        <w:rPr>
          <w:color w:val="ff0000"/>
        </w:rPr>
        <w:t xml:space="preserve">يا قاتل الله صلعانا تجيء بهم</w:t>
      </w:r>
      <w:r>
        <w:rPr>
          <w:color w:val="ff0000"/>
        </w:rPr>
        <w:t xml:space="preserve">      </w:t>
      </w:r>
      <w:r>
        <w:rPr>
          <w:color w:val="ff0000"/>
        </w:rPr>
        <w:t xml:space="preserve">أم الهنيين من زند لها واري</w:t>
      </w:r>
    </w:p>
    <w:p/>
    <w:p>
      <w:pPr/>
      <w:r>
        <w:rPr/>
        <w:t xml:space="preserve">وليس هكذا أنشدناه أشياخنا قال الفراء ومن أشياخك قال أبو عبيدة وأبو زيد والأصمعي قال الفراء وكيف أنشده أشياخك قال زعموا أن الهنبر بوزن الخنصر ولد الضبع وأن القتال قال:</w:t>
      </w:r>
    </w:p>
    <w:p/>
    <w:p>
      <w:pPr>
        <w:jc w:val="center"/>
      </w:pPr>
      <w:r>
        <w:rPr>
          <w:color w:val="ff0000"/>
        </w:rPr>
        <w:t xml:space="preserve">يا قاتل الله صلعانا تجيء بهم</w:t>
      </w:r>
      <w:r>
        <w:rPr>
          <w:color w:val="ff0000"/>
        </w:rPr>
        <w:t xml:space="preserve">      </w:t>
      </w:r>
      <w:r>
        <w:rPr>
          <w:color w:val="ff0000"/>
        </w:rPr>
        <w:t xml:space="preserve">أم الهنيبر من زند لها واري</w:t>
      </w:r>
    </w:p>
    <w:p/>
    <w:p>
      <w:pPr/>
      <w:r>
        <w:rPr/>
        <w:t xml:space="preserve">على التصغير ففكر الفراء ساعة وقال: أحسن الله عن الإفادة بحسن الأدب جزاءك. قال ياقوت هكذا وجدت هذا الخبر في أمالي الخوزي وهو ما علمت من الحفاظ إلا أنه غلط فيه من وجوه وذلك أن السكري لم يلق الأصمعي ولا أبا عبيدة ولا أبا زيد وإنما روى عمن روى عنهم كابن حبيب وابن أبي أسامة والخزار وطبقتهم ثم أن السكري ولد سنة 212 وأبو عبيدة مات سنة 19 2 وأبو زيد مات سنة 215 والأصمعي مات سنة 213 أو 215 فمتى قرأ عليهم وهذه الجماعة المذكورة هم في طبقة الفراء لأن الفراء مات سنة 207 ولعل هذه الحكاية عن غير السكري وأوردها خميس عنه سهوا وأوردتها أنا كما وجدتها اه. </w:t>
      </w:r>
    </w:p>
    <w:p/>
    <w:p>
      <w:pPr/>
      <w:r>
        <w:rPr/>
        <w:t xml:space="preserve">مشايخه</w:t>
      </w:r>
    </w:p>
    <w:p/>
    <w:p>
      <w:pPr/>
      <w:r>
        <w:rPr/>
        <w:t xml:space="preserve">قال ياقوت سمع يحيى بن معين وأبا حاتم السجستاني والعباس بن الفرج الرياشي ومحمد بن حبيب والحارث ابن أبي أسامة وأحمد بن الحارث الخزار وخلقا سواهم.</w:t>
      </w:r>
    </w:p>
    <w:p/>
    <w:p>
      <w:pPr/>
      <w:r>
        <w:rPr/>
        <w:t xml:space="preserve">تلاميذه</w:t>
      </w:r>
    </w:p>
    <w:p/>
    <w:p>
      <w:pPr/>
      <w:r>
        <w:rPr/>
        <w:t xml:space="preserve">قال ياقوت أخذ عنه محمد بن عبد الملك التاريخي.</w:t>
      </w:r>
    </w:p>
    <w:p/>
    <w:p>
      <w:pPr/>
      <w:r>
        <w:rPr/>
        <w:t xml:space="preserve">مؤلفاته</w:t>
      </w:r>
    </w:p>
    <w:p/>
    <w:p>
      <w:pPr/>
      <w:r>
        <w:rPr/>
        <w:t xml:space="preserve">قال ابن النديم له من الكتب:</w:t>
      </w:r>
    </w:p>
    <w:p/>
    <w:p>
      <w:pPr/>
      <w:r>
        <w:rPr/>
        <w:t xml:space="preserve">ا - كتاب أنساب بني عبد المطلب كتاب كبير.</w:t>
      </w:r>
    </w:p>
    <w:p/>
    <w:p>
      <w:pPr/>
      <w:r>
        <w:rPr/>
        <w:t xml:space="preserve">2 - كتاب الوحوش جود في تأليفه.</w:t>
      </w:r>
    </w:p>
    <w:p/>
    <w:p>
      <w:pPr/>
      <w:r>
        <w:rPr/>
        <w:t xml:space="preserve">3 - كتاب النبات رأيت منه شيئا يسيرا بخطه وعمل أشعار جماعة من الفحول وقطعة من القبائل وقال أيضا الذي عمل من العلماء أشعار الشعراء فجود وأحسن أبو سعيد السكري فممن عمل شعره من الشعراء.</w:t>
      </w:r>
    </w:p>
    <w:p/>
    <w:p>
      <w:pPr/>
      <w:r>
        <w:rPr/>
        <w:t xml:space="preserve">4- شعر امرئ القيس.</w:t>
      </w:r>
    </w:p>
    <w:p/>
    <w:p>
      <w:pPr/>
      <w:r>
        <w:rPr/>
        <w:t xml:space="preserve">5- شعر النابغة الذبياني.</w:t>
      </w:r>
    </w:p>
    <w:p/>
    <w:p>
      <w:pPr/>
      <w:r>
        <w:rPr/>
        <w:t xml:space="preserve">6- شعر النابغة الجعدي.</w:t>
      </w:r>
    </w:p>
    <w:p/>
    <w:p>
      <w:pPr/>
      <w:r>
        <w:rPr/>
        <w:t xml:space="preserve">7- شعر الحطيئة.</w:t>
      </w:r>
    </w:p>
    <w:p/>
    <w:p>
      <w:pPr/>
      <w:r>
        <w:rPr/>
        <w:t xml:space="preserve">8- شعر لبيد.</w:t>
      </w:r>
    </w:p>
    <w:p/>
    <w:p>
      <w:pPr/>
      <w:r>
        <w:rPr/>
        <w:t xml:space="preserve">9- شعر دريد بن الصمة.</w:t>
      </w:r>
    </w:p>
    <w:p/>
    <w:p>
      <w:pPr/>
      <w:r>
        <w:rPr/>
        <w:t xml:space="preserve">10 - الأعشى.</w:t>
      </w:r>
    </w:p>
    <w:p/>
    <w:p>
      <w:pPr/>
      <w:r>
        <w:rPr/>
        <w:t xml:space="preserve">11 - مهلهل.</w:t>
      </w:r>
    </w:p>
    <w:p/>
    <w:p>
      <w:pPr/>
      <w:r>
        <w:rPr/>
        <w:t xml:space="preserve">12 - متمم بن نويره.</w:t>
      </w:r>
    </w:p>
    <w:p/>
    <w:p>
      <w:pPr/>
      <w:r>
        <w:rPr/>
        <w:t xml:space="preserve">13 - أعشى باهله.</w:t>
      </w:r>
    </w:p>
    <w:p/>
    <w:p>
      <w:pPr/>
      <w:r>
        <w:rPr/>
        <w:t xml:space="preserve">14 - الزبرقان بن بدر.</w:t>
      </w:r>
    </w:p>
    <w:p/>
    <w:p>
      <w:pPr/>
      <w:r>
        <w:rPr/>
        <w:t xml:space="preserve">15- بشر ابن أبي حازم.</w:t>
      </w:r>
    </w:p>
    <w:p/>
    <w:p>
      <w:pPr/>
      <w:r>
        <w:rPr/>
        <w:t xml:space="preserve">16 - المتلمس.</w:t>
      </w:r>
    </w:p>
    <w:p/>
    <w:p>
      <w:pPr/>
      <w:r>
        <w:rPr/>
        <w:t xml:space="preserve">17 - الشماخ.</w:t>
      </w:r>
    </w:p>
    <w:p/>
    <w:p>
      <w:pPr/>
      <w:r>
        <w:rPr/>
        <w:t xml:space="preserve">18 - ذو الرمة.</w:t>
      </w:r>
    </w:p>
    <w:p/>
    <w:p>
      <w:pPr/>
      <w:r>
        <w:rPr/>
        <w:t xml:space="preserve">19 - قيس بن الخطيم.</w:t>
      </w:r>
    </w:p>
    <w:p/>
    <w:p>
      <w:pPr/>
      <w:r>
        <w:rPr/>
        <w:t xml:space="preserve">20- تميم ابن أبي مقبل.</w:t>
      </w:r>
    </w:p>
    <w:p/>
    <w:p>
      <w:pPr/>
      <w:r>
        <w:rPr/>
        <w:t xml:space="preserve">21- ابن أحمر العقيلي.</w:t>
      </w:r>
    </w:p>
    <w:p/>
    <w:p>
      <w:pPr/>
      <w:r>
        <w:rPr/>
        <w:t xml:space="preserve">22 - شعار اللصوص.</w:t>
      </w:r>
    </w:p>
    <w:p/>
    <w:p>
      <w:pPr/>
      <w:r>
        <w:rPr/>
        <w:t xml:space="preserve">23- أشعار هذيل.</w:t>
      </w:r>
    </w:p>
    <w:p/>
    <w:p>
      <w:pPr/>
      <w:r>
        <w:rPr/>
        <w:t xml:space="preserve">24- شعر هدبة بن خشرم.</w:t>
      </w:r>
    </w:p>
    <w:p/>
    <w:p>
      <w:pPr/>
      <w:r>
        <w:rPr/>
        <w:t xml:space="preserve">25- شعر الأعشى.</w:t>
      </w:r>
    </w:p>
    <w:p/>
    <w:p>
      <w:pPr/>
      <w:r>
        <w:rPr/>
        <w:t xml:space="preserve">26- مزاحم العقيلي.</w:t>
      </w:r>
    </w:p>
    <w:p/>
    <w:p>
      <w:pPr/>
      <w:r>
        <w:rPr/>
        <w:t xml:space="preserve">27- الأخطل.</w:t>
      </w:r>
    </w:p>
    <w:p/>
    <w:p>
      <w:pPr/>
      <w:r>
        <w:rPr/>
        <w:t xml:space="preserve">28- زهير فقصر.</w:t>
      </w:r>
    </w:p>
    <w:p/>
    <w:p>
      <w:pPr/>
      <w:r>
        <w:rPr/>
        <w:t xml:space="preserve">29- وعمل شعر أبي نواس وتكلم على معانيه وغرضه نحو ألف ورقة ولم يتم وإنما عمل مقدار ثلثيه قال ورأيته بخط الحلواني وكان قريب أبي سعيد.</w:t>
      </w:r>
    </w:p>
    <w:p/>
    <w:p>
      <w:pPr/>
      <w:r>
        <w:rPr/>
        <w:t xml:space="preserve">30 - كتاب الأبيات السائرة.</w:t>
      </w:r>
    </w:p>
    <w:p/>
    <w:p>
      <w:pPr/>
      <w:r>
        <w:rPr/>
        <w:t xml:space="preserve">31- كتاب المناهل والقرى رأيته بخطه.</w:t>
      </w:r>
    </w:p>
    <w:p/>
    <w:p>
      <w:pPr/>
      <w:r>
        <w:rPr/>
        <w:t xml:space="preserve">32 - شعر شبيب بن البرصاء.</w:t>
      </w:r>
    </w:p>
    <w:p/>
    <w:p>
      <w:pPr/>
      <w:r>
        <w:rPr/>
        <w:t xml:space="preserve">33- المرار الفقعسي.</w:t>
      </w:r>
    </w:p>
    <w:p/>
    <w:p>
      <w:pPr/>
      <w:r>
        <w:rPr/>
        <w:t xml:space="preserve">34 - أبو الطمحان القيني.</w:t>
      </w:r>
    </w:p>
    <w:p/>
    <w:p>
      <w:pPr/>
      <w:r>
        <w:rPr/>
        <w:t xml:space="preserve">35 - سالم ين وابصة.</w:t>
      </w:r>
    </w:p>
    <w:p/>
    <w:p>
      <w:pPr/>
      <w:r>
        <w:rPr/>
        <w:t xml:space="preserve">36 - العباس بن عتبة ابن أبي لهب. </w:t>
      </w:r>
    </w:p>
    <w:p/>
    <w:p>
      <w:pPr/>
      <w:r>
        <w:rPr/>
        <w:t xml:space="preserve">37 - معن بن أوس.</w:t>
      </w:r>
    </w:p>
    <w:p/>
    <w:p>
      <w:pPr/>
      <w:r>
        <w:rPr/>
        <w:t xml:space="preserve">38 - الراعي.</w:t>
      </w:r>
    </w:p>
    <w:p/>
    <w:p>
      <w:pPr/>
      <w:r>
        <w:rPr/>
        <w:t xml:space="preserve">39 - عبد الرحمن بن حسان.</w:t>
      </w:r>
    </w:p>
    <w:p/>
    <w:p>
      <w:pPr/>
      <w:r>
        <w:rPr/>
        <w:t xml:space="preserve">40 - ابنه سعيد بن عبد الرحمن.</w:t>
      </w:r>
    </w:p>
    <w:p/>
    <w:p>
      <w:pPr/>
      <w:r>
        <w:rPr/>
        <w:t xml:space="preserve">41 - عبد الله بن قيس الرقيات.</w:t>
      </w:r>
    </w:p>
    <w:p/>
    <w:p>
      <w:pPr/>
      <w:r>
        <w:rPr/>
        <w:t xml:space="preserve">42 - جران العود النميري.</w:t>
      </w:r>
    </w:p>
    <w:p/>
    <w:p>
      <w:pPr/>
      <w:r>
        <w:rPr/>
        <w:t xml:space="preserve">43 - الحادرة.</w:t>
      </w:r>
    </w:p>
    <w:p/>
    <w:p>
      <w:pPr/>
      <w:r>
        <w:rPr/>
        <w:t xml:space="preserve">44 - خداش بن زهير.</w:t>
      </w:r>
    </w:p>
    <w:p/>
    <w:p>
      <w:pPr/>
      <w:r>
        <w:rPr/>
        <w:t xml:space="preserve">45 - الكميت وزاد فيه على غيره ممن جمعه.</w:t>
      </w:r>
    </w:p>
    <w:p/>
    <w:p>
      <w:pPr/>
      <w:r>
        <w:rPr/>
        <w:t xml:space="preserve">46 - هلال بن مياس.</w:t>
      </w:r>
    </w:p>
    <w:p/>
    <w:p>
      <w:pPr/>
      <w:r>
        <w:rPr/>
        <w:t xml:space="preserve">47 - شعر أبي النجم عمله وجوده.</w:t>
      </w:r>
    </w:p>
    <w:p/>
    <w:p>
      <w:pPr/>
      <w:r>
        <w:rPr/>
        <w:t xml:space="preserve">48 - شعر رؤبة عمله وجوده.</w:t>
      </w:r>
    </w:p>
    <w:p/>
    <w:p>
      <w:pPr/>
      <w:r>
        <w:rPr/>
        <w:t xml:space="preserve">49 - الأخطل عمله فجوده.</w:t>
      </w:r>
    </w:p>
    <w:p/>
    <w:p>
      <w:pPr/>
      <w:r>
        <w:rPr/>
        <w:t xml:space="preserve">50 - الفرزدق عمله فجوده ولم يعمل شعر جرير.</w:t>
      </w:r>
    </w:p>
    <w:p/>
    <w:p>
      <w:pPr/>
      <w:r>
        <w:rPr/>
        <w:t xml:space="preserve">51 - نقائض جرير والفرزدق عملها فجودها.</w:t>
      </w:r>
    </w:p>
    <w:p/>
    <w:p>
      <w:pPr/>
      <w:r>
        <w:rPr/>
        <w:t xml:space="preserve">52 - أسماء أشعار القبائل.</w:t>
      </w:r>
    </w:p>
    <w:p/>
    <w:p>
      <w:pPr/>
      <w:r>
        <w:rPr/>
        <w:t xml:space="preserve">53 - شعر زيادة بن معروف.</w:t>
      </w:r>
    </w:p>
    <w:p/>
    <w:p>
      <w:pPr/>
      <w:r>
        <w:rPr/>
        <w:t xml:space="preserve">54 - أشعار بني ذهل.</w:t>
      </w:r>
    </w:p>
    <w:p/>
    <w:p>
      <w:pPr/>
      <w:r>
        <w:rPr/>
        <w:t xml:space="preserve">55 - أشعار بني شيبان.</w:t>
      </w:r>
    </w:p>
    <w:p/>
    <w:p>
      <w:pPr/>
      <w:r>
        <w:rPr/>
        <w:t xml:space="preserve">56 - أشعار بني أبي ربيعة.</w:t>
      </w:r>
    </w:p>
    <w:p/>
    <w:p>
      <w:pPr/>
      <w:r>
        <w:rPr/>
        <w:t xml:space="preserve">57 - أشعار بني يربوع.</w:t>
      </w:r>
    </w:p>
    <w:p/>
    <w:p>
      <w:pPr/>
      <w:r>
        <w:rPr/>
        <w:t xml:space="preserve">58 - أشعار طي.</w:t>
      </w:r>
    </w:p>
    <w:p/>
    <w:p>
      <w:pPr/>
      <w:r>
        <w:rPr/>
        <w:t xml:space="preserve">59 - أشعار بني كنانة.</w:t>
      </w:r>
    </w:p>
    <w:p/>
    <w:p>
      <w:pPr/>
      <w:r>
        <w:rPr/>
        <w:t xml:space="preserve">60 - أشعار بني ضبة.</w:t>
      </w:r>
    </w:p>
    <w:p/>
    <w:p>
      <w:pPr/>
      <w:r>
        <w:rPr/>
        <w:t xml:space="preserve">61 - أشعار فزارة.</w:t>
      </w:r>
    </w:p>
    <w:p/>
    <w:p>
      <w:pPr/>
      <w:r>
        <w:rPr/>
        <w:t xml:space="preserve">62 - أشعار بجيلة.</w:t>
      </w:r>
    </w:p>
    <w:p/>
    <w:p>
      <w:pPr/>
      <w:r>
        <w:rPr/>
        <w:t xml:space="preserve">63 - أشعار بني القين.</w:t>
      </w:r>
    </w:p>
    <w:p/>
    <w:p>
      <w:pPr/>
      <w:r>
        <w:rPr/>
        <w:t xml:space="preserve">64 - أشعار الفند.</w:t>
      </w:r>
    </w:p>
    <w:p/>
    <w:p>
      <w:pPr/>
      <w:r>
        <w:rPr/>
        <w:t xml:space="preserve">65 - أشعار بني يشكر.</w:t>
      </w:r>
    </w:p>
    <w:p/>
    <w:p>
      <w:pPr/>
      <w:r>
        <w:rPr/>
        <w:t xml:space="preserve">66 - أشعار بني حنيفة.</w:t>
      </w:r>
    </w:p>
    <w:p/>
    <w:p>
      <w:pPr/>
      <w:r>
        <w:rPr/>
        <w:t xml:space="preserve">67 - أشعار بني محارب.</w:t>
      </w:r>
    </w:p>
    <w:p/>
    <w:p>
      <w:pPr/>
      <w:r>
        <w:rPr/>
        <w:t xml:space="preserve">68 - أشعار الأزد.</w:t>
      </w:r>
    </w:p>
    <w:p/>
    <w:p>
      <w:pPr/>
      <w:r>
        <w:rPr/>
        <w:t xml:space="preserve">69 - أشعار بني نهشل.</w:t>
      </w:r>
    </w:p>
    <w:p/>
    <w:p>
      <w:pPr/>
      <w:r>
        <w:rPr/>
        <w:t xml:space="preserve">70 - أشعار بني عدي.</w:t>
      </w:r>
    </w:p>
    <w:p/>
    <w:p>
      <w:pPr/>
      <w:r>
        <w:rPr/>
        <w:t xml:space="preserve">71- أشعار أشجع.</w:t>
      </w:r>
    </w:p>
    <w:p/>
    <w:p>
      <w:pPr/>
      <w:r>
        <w:rPr/>
        <w:t xml:space="preserve">72- أشعار بني تميم.</w:t>
      </w:r>
    </w:p>
    <w:p/>
    <w:p>
      <w:pPr/>
      <w:r>
        <w:rPr/>
        <w:t xml:space="preserve">73 - أشعار بني نمير.</w:t>
      </w:r>
    </w:p>
    <w:p/>
    <w:p>
      <w:pPr/>
      <w:r>
        <w:rPr/>
        <w:t xml:space="preserve">74- أشعار بني عبدود.</w:t>
      </w:r>
    </w:p>
    <w:p/>
    <w:p>
      <w:pPr/>
      <w:r>
        <w:rPr/>
        <w:t xml:space="preserve">75- أشعار بني مخزوم.</w:t>
      </w:r>
    </w:p>
    <w:p/>
    <w:p>
      <w:pPr/>
      <w:r>
        <w:rPr/>
        <w:t xml:space="preserve">76- أشعار بني سعد.</w:t>
      </w:r>
    </w:p>
    <w:p/>
    <w:p>
      <w:pPr/>
      <w:r>
        <w:rPr/>
        <w:t xml:space="preserve">77 - أشعار بني أسد.</w:t>
      </w:r>
    </w:p>
    <w:p/>
    <w:p>
      <w:pPr/>
      <w:r>
        <w:rPr/>
        <w:t xml:space="preserve">78 - أشعار بني الحارث.</w:t>
      </w:r>
    </w:p>
    <w:p/>
    <w:p>
      <w:pPr/>
      <w:r>
        <w:rPr/>
        <w:t xml:space="preserve">79 - أشعار الضباب.</w:t>
      </w:r>
    </w:p>
    <w:p/>
    <w:p>
      <w:pPr/>
      <w:r>
        <w:rPr/>
        <w:t xml:space="preserve">80 - أشعار فهم.</w:t>
      </w:r>
    </w:p>
    <w:p/>
    <w:p>
      <w:pPr/>
      <w:r>
        <w:rPr/>
        <w:t xml:space="preserve">81 - أشعار مزينة وعدوان ا ه.</w:t>
      </w:r>
    </w:p>
    <w:p>
      <w:pPr>
        <w:jc w:val="start"/>
        <w:bidi/>
      </w:pPr>
      <w:r>
        <w:rPr>
          <w:sz w:val="24"/>
          <w:szCs w:val="24"/>
          <w:b w:val="1"/>
          <w:bCs w:val="1"/>
          <w:rtl/>
        </w:rPr>
        <w:t xml:space="preserve">
أعيان الشيعة،(دار التعارف للمطبوعات - بيروت،1983،ط 1،ج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السكري النحوي
</w:t>
      </w:r>
    </w:p>
    <w:p>
      <w:pPr/>
      <w:r>
        <w:rPr/>
        <w:t xml:space="preserve">السكري النحوي الحسن بن الحسين بن عبيد الله بن عبد الرحمن بن العلاء بن أبي صفرة، المعروف بالسكري، أبو سعيد النحوي اللغوي الراوية الثقة المكثر. مولده سنة اثنتي عشرة ومائتين ووفاته سنة خمس وسبعين ومئتين. سمع يحيى بن معين وأبا حاتم السجستاني والعباس بن الفرج الرياشي ومحمد بن حبيب والحارث بن أبي أسامة وأحمد بن الحارث الخزاز وخلقا غيرهم. وأخذ عنه محمد بن عبد الملك التاريخي قال الخطيب: وكان ثقة صادقا دينا يقريء القرآن وانتشر عنه من كتب الأدب ما لم ينتشر عن أحد من نظرائه كان إذا جمع جمعا كان الغاية في الاستيعاب والكثرة قال أبو الكرم خميس بن علي الحوزي الحافظ النحوي الواسطي في أماليه قال: قدم العسكري أبو سعيد بغداذ وحضر مجلس الفراء أبي زكرياء وهو يومئذ شيخ الناس فأملى الفراء بابا في التصغير قال فيه: العرب تقول هو الهن وتصغيره الهني وتثنيته في الرفع الهنيان وفي النصب والجر الهنتين وأنشد قول القتال الكلابي: </w:t>
      </w:r>
    </w:p>
    <w:p/>
    <w:p>
      <w:pPr>
        <w:jc w:val="center"/>
      </w:pPr>
      <w:r>
        <w:rPr>
          <w:color w:val="ff0000"/>
        </w:rPr>
        <w:t xml:space="preserve">يا قاتل الله صلعانا تجيء بهم</w:t>
      </w:r>
      <w:r>
        <w:rPr>
          <w:color w:val="ff0000"/>
        </w:rPr>
        <w:t xml:space="preserve">      </w:t>
      </w:r>
      <w:r>
        <w:rPr>
          <w:color w:val="ff0000"/>
        </w:rPr>
        <w:t xml:space="preserve">أم الهنين من زند لها وار</w:t>
      </w:r>
    </w:p>
    <w:p/>
    <w:p>
      <w:pPr/>
      <w:r>
        <w:rPr/>
        <w:t xml:space="preserve">فأمسك أبو سعيد حتى انفض المجلس وتقدم إليه وأعاد عليه ما قاله ثم قال وليس هكذا أنشدناه أشياخنا، قال الفراء ومن أشياخك؟ قال أبو عبيدة وأبو زيد والأصمعي فقال الفراء: وكيف أنشدوه؟ قال: زعموا أن الهنبر على وزن الخنصر ولد الضبع وأن القتال قال: </w:t>
      </w:r>
    </w:p>
    <w:p/>
    <w:p>
      <w:pPr>
        <w:jc w:val="center"/>
      </w:pPr>
      <w:r>
        <w:rPr>
          <w:color w:val="ff0000"/>
        </w:rPr>
        <w:t xml:space="preserve">يا قاتل الله صلعانا تجيء بهم</w:t>
      </w:r>
      <w:r>
        <w:rPr>
          <w:color w:val="ff0000"/>
        </w:rPr>
        <w:t xml:space="preserve">      </w:t>
      </w:r>
      <w:r>
        <w:rPr>
          <w:color w:val="ff0000"/>
        </w:rPr>
        <w:t xml:space="preserve">أم الهنيبر من زند لها وار</w:t>
      </w:r>
    </w:p>
    <w:p/>
    <w:p>
      <w:pPr/>
      <w:r>
        <w:rPr/>
        <w:t xml:space="preserve">على التصغير. ففكر الفراء ساعة ثم قال: أحسن الله عن الإفادة وحسن الأدب جزاك. قال ياقوت في معجم الأدب: هكذا وجدت هذا الخبر في أمالي الجوزي وهو ما علمت من الحفاظ إلا أنه غلط فيه من وجوه لأن السكري لم يلق الأصمعي ولا أبا عبيدة ولا أبا زيد وإنما روى عمن روى عنهم كابن حبيب وغيره ثم إن ياقوت ذكر وفاة السكري ووفاة أبي عبيدة وأبي زيد والأصمعي ثم قال: والفراء في طبقة هؤلاء لأنه مات سنة سبع ومئتين ولعل هذه الحكاية عن غير السكري. وللسكري من الكتب كتاب أشعار هذيل. كتاب النقائض. كتاب النبات. كتاب الوحوش. وجوده. كتاب المناهل والقرى. كتاب الأبيات السائرة. وعمل أشعار جماعة منهم شعر امرئ القيس. النابغة الذبياني. النابغة الجعدي. زهير. لبيد. تميم بن أبي مقبل. دريد بن الصمة. الأعشى. مهلهل. متمم بن نويرة. أعشى باهلة. الزبرقان بن بدر. بشر بن أبي خازم، المتلمس. الراعي. الشماخ. الكميت. ذو الرمة. الفرزدق. قيس بن الخطيم. هدبة بن خشرم. مزاحم العقيلي. والأخطل. ولم يعمل شعر جرير. وعمل شعر أبي نواس وتكلم على معانيه وغريبه في نحو ألف ورقة. وأما أشعار القبائل فعمل منه أشعار بني هذيل. أشعار بني شيبان. أشعار بني يربوع. أشعار بني طيء. أشعار بني كنانه. أشعار بني ضبة. أشعار بجيله. أشعار بني القين. أشعار بني يشكر. أشعار بني حنيفة. أشعار بني محارب. أشعار الأزد. أشعار بني نهشل. أشعار بني عدي. أشعار بني أشجع. أشعار بني نمير. أشعار بني عبد ود. أشعار بني مخزوم. أشعار بني سعد. أشعار بني الحارث. أشعار الضباب. أشعار فهم وعدوان. أشعار مزينة. أشعار اللصوص.</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السكري النحوي
</w:t>
      </w:r>
    </w:p>
    <w:p>
      <w:pPr/>
      <w:r>
        <w:rPr/>
        <w:t xml:space="preserve">السكري النحوي اسمه الحسن بن الحسين.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الحسين بن عبيد الله بن عبد الرحمن
</w:t>
      </w:r>
    </w:p>
    <w:p>
      <w:pPr/>
      <w:r>
        <w:rPr/>
        <w:t xml:space="preserve">الحسن بن الحسين بن عبيد الله بن عبد الرحمن بن العلاء بن أبي صفرة المعروف بالسكري، أبو سعيد النحوي اللغوي الراوية الثقة المكثر: مات في سنة خمس وسبعين ومائتين ومولده في سنة اثنتي عشرة ومائتين. سمع يحيى بن معين وأبا حاتم السجستاني والعباس بن الفرج الرياشي ومحمد بن حبيب والحارث بن أبي أسامة وأحمد بن الحارث الخراز وخلقا سواهم، وأخذ عنه محمد بن عبد الملك التاريخي.</w:t>
      </w:r>
    </w:p>
    <w:p/>
    <w:p>
      <w:pPr/>
      <w:r>
        <w:rPr/>
        <w:t xml:space="preserve">وكان ثقة صادقا يقرئ القرآن، وانتشر عنه في كتب الأدب ما لم ينتشر عن أحد من نظرائه، وكان إذا جمع جمعا فهو الغاية في الاستيعاب والكثرة.</w:t>
      </w:r>
    </w:p>
    <w:p/>
    <w:p>
      <w:pPr/>
      <w:r>
        <w:rPr/>
        <w:t xml:space="preserve">حدث أبو الكرم خميس بن علي الحوزي النحوي الحافظ الواسطي في أماليه- وله في هذا الكتاب باب قال: قدم أبو سعيد الحسن بن الحسين السكري بغداد فحضر مجلس أبي زكريا الفراء، وهو يومئذ شيخ الناس بها، فأملى الفراء بابا في التصغير قال فيه: العرب تقول: هو الهن وتصغيره الهني، وتثنيته في الرفع الهنيان، وفي النصب والجر الهنيين، وأنشد عليه قول القتال الكلابي:</w:t>
      </w:r>
    </w:p>
    <w:p/>
    <w:p>
      <w:pPr>
        <w:jc w:val="center"/>
      </w:pPr>
      <w:r>
        <w:rPr>
          <w:color w:val="ff0000"/>
        </w:rPr>
        <w:t xml:space="preserve">يا قاتل الله صلعانا تجيء بهم</w:t>
      </w:r>
      <w:r>
        <w:rPr>
          <w:color w:val="ff0000"/>
        </w:rPr>
        <w:t xml:space="preserve">      </w:t>
      </w:r>
      <w:r>
        <w:rPr>
          <w:color w:val="ff0000"/>
        </w:rPr>
        <w:t xml:space="preserve">أم الهنيين من زند لها واري</w:t>
      </w:r>
    </w:p>
    <w:p/>
    <w:p>
      <w:pPr/>
      <w:r>
        <w:rPr/>
        <w:t xml:space="preserve">فأمسك أبو سعيد حتى إذا انقضى المجلس ولم يبق فيه أحد سوى الفراء تقدم أبو سعيد حتى جلس بين يديه وقال له: أكرمك الله، أنا رجل غريب، وقد مر شيء أتأذن لي في ذكره؟ فقال: اذكره، فقال: إنك قلت هو الهن وتثنيته في الرفع الهنيان وفي النصب والجر الهنيين، وهذا جميعه كما قلت، ثم أنشدت قول الكلابي:</w:t>
      </w:r>
    </w:p>
    <w:p/>
    <w:p>
      <w:pPr>
        <w:jc w:val="center"/>
      </w:pPr>
      <w:r>
        <w:rPr>
          <w:color w:val="ff0000"/>
        </w:rPr>
        <w:t xml:space="preserve">يا قاتل الله صلعانا تجيء بهم</w:t>
      </w:r>
      <w:r>
        <w:rPr>
          <w:color w:val="ff0000"/>
        </w:rPr>
        <w:t xml:space="preserve">      </w:t>
      </w:r>
      <w:r>
        <w:rPr>
          <w:color w:val="ff0000"/>
        </w:rPr>
        <w:t xml:space="preserve">أم الهنيين من زند لها واري</w:t>
      </w:r>
    </w:p>
    <w:p/>
    <w:p>
      <w:pPr/>
      <w:r>
        <w:rPr/>
        <w:t xml:space="preserve">وليس هكذا أنشدناه أشياخنا، قال الفراء: ومن أشياخك؟ قال: أبو عبيدة وأبو زيد والأصمعي، قال الفراء: وكيف أنشده أشياخك؟ قال: فزعموا أن الهنبر بوزن الخنصر ولد الضبع، وأن القتال قال:</w:t>
      </w:r>
    </w:p>
    <w:p/>
    <w:p>
      <w:pPr>
        <w:jc w:val="center"/>
      </w:pPr>
      <w:r>
        <w:rPr>
          <w:color w:val="ff0000"/>
        </w:rPr>
        <w:t xml:space="preserve">يا قاتل الله صلعانا تجيء بهم</w:t>
      </w:r>
      <w:r>
        <w:rPr>
          <w:color w:val="ff0000"/>
        </w:rPr>
        <w:t xml:space="preserve">      </w:t>
      </w:r>
      <w:r>
        <w:rPr>
          <w:color w:val="ff0000"/>
        </w:rPr>
        <w:t xml:space="preserve">أم الهنيبر من زند لها واري</w:t>
      </w:r>
    </w:p>
    <w:p/>
    <w:p>
      <w:pPr/>
      <w:r>
        <w:rPr/>
        <w:t xml:space="preserve">على التصغير؛ ففكر الفراء ساعة وقال: أحسن الله عن الإفادة وحسن الأدب جزاءك.</w:t>
      </w:r>
    </w:p>
    <w:p/>
    <w:p>
      <w:pPr/>
      <w:r>
        <w:rPr/>
        <w:t xml:space="preserve">قال المؤلف ياقوت بن عبد الله: هكذا وجدت هذا الخبر في أمالي الحوزي، وهو ما علمت من الحفاظ، إلا أنه غلط فيه من وجوه: وذلك أن السكري لم يلق الأصمعي ولا أبا عبيدة ولا أبا زيد، وإنما روى عمن روى عنهم كابن حبيب وابن أبي أسامة والخراز وطبقتهم، ثم إن السكري ولد في سنة اثنتي عشرة ومائتين، وأبو عبيدة</w:t>
      </w:r>
    </w:p>
    <w:p/>
    <w:p>
      <w:pPr/>
      <w:r>
        <w:rPr/>
        <w:t xml:space="preserve">مات سنة تسع عشرة ومائتين وأبو زيد مات سنة خمس عشرة ومائتين، والأصمعي مات في سنة ثلاث عشرة ومائتين أو خمس عشرة ومائتين فمتى قرأ عليهم، وهذه الجماعة المذكورة هم في طبقة الفراء لأن الفراء مات في سنة سبع ومائتين، ولعل هذه الحكاية عن غير السكري وأوردها خميس عنه سهوا وأوردتها أنا كما وجدتها.</w:t>
      </w:r>
    </w:p>
    <w:p/>
    <w:p>
      <w:pPr/>
      <w:r>
        <w:rPr/>
        <w:t xml:space="preserve">وللسكري من الكتب على ما ذكره محمد بن اسحاق النديم: كتاب أشعار هذيل. كتاب النقائض. كتاب النبات. كتاب الوحوش، جود في تصنيفه. كتاب المناهل والقرى. كتاب الأبيات السائرة. وعمل أشعار جماعة من الشعراء منهم:</w:t>
      </w:r>
    </w:p>
    <w:p/>
    <w:p>
      <w:pPr/>
      <w:r>
        <w:rPr/>
        <w:t xml:space="preserve">امرؤ القيس. النابغة الذبياني. النابغة الجعدي. زهير. الحطيئة. لبيد. تميم بن أبي بن مقبل. دريد بن الصمة. الأعشى. مهلهل. متمم بن نويرة. أعشى باهلة.</w:t>
      </w:r>
    </w:p>
    <w:p/>
    <w:p>
      <w:pPr/>
      <w:r>
        <w:rPr/>
        <w:t xml:space="preserve">الزبرقان بن بدر. بشر بن أبي خازم. المتلمس. الراعي. الشماخ. الكميت.</w:t>
      </w:r>
    </w:p>
    <w:p/>
    <w:p>
      <w:pPr/>
      <w:r>
        <w:rPr/>
        <w:t xml:space="preserve">ذو الرمة. الفرزدق. ولم يعمل شعر جرير، وعمل شعر أبي نواس، وتكلم على معانيه وغريبه في نحو ألف ورقة ولم يتم، وإنما عمل مقدار ثلثيه؛ قال محمد بن إسحاق النديم: ورأيته بخط الحلواني، وكان الحلواني قريب أبي سعيد السكري.</w:t>
      </w:r>
    </w:p>
    <w:p/>
    <w:p>
      <w:pPr/>
      <w:r>
        <w:rPr/>
        <w:t xml:space="preserve">وعمل شعر قيس بن الخطيم وهدبة بن خشرم وابن أحمر العقيلي والأخطل وغير هؤلاء. وأما أشعار القبائل فإنه عمل منهم: أشعار بني هذيل. أشعار بني شيبان.</w:t>
      </w:r>
    </w:p>
    <w:p/>
    <w:p>
      <w:pPr/>
      <w:r>
        <w:rPr/>
        <w:t xml:space="preserve">أشعار بني ربيعة. أشعار بني يربوع. أشعار بني طيء. أشعار بني كنانة. أشعار بني ضبة. أشعار بجيلة. أشعار بني القين. أشعار بني يشكر. أشعار بني حنيفة. أشعار بني محارب. أشعار الأزد. أشعار بني نهشل. أشعار بني عدي. أشعار بني أشجع. أشعار بني نمير. أشعار بني عبد ود. أشعار بني مخزوم. أشعار بني سعد.</w:t>
      </w:r>
    </w:p>
    <w:p/>
    <w:p>
      <w:pPr/>
      <w:r>
        <w:rPr/>
        <w:t xml:space="preserve">أشعار بني الحارث. أشعار الضباب. أشعار فهم وعدوان. أشعار مزينة.</w:t>
      </w:r>
    </w:p>
    <w:p/>
    <w:p>
      <w:pPr/>
      <w:r>
        <w:rPr/>
        <w:t xml:space="preserve">وحدث الصولي قال: كنت عند أحمد بن يحيى ثعلب فنعي إليه السكري فتمثل:</w:t>
      </w:r>
    </w:p>
    <w:p/>
    <w:p>
      <w:pPr>
        <w:jc w:val="center"/>
      </w:pPr>
      <w:r>
        <w:rPr>
          <w:color w:val="ff0000"/>
        </w:rPr>
        <w:t xml:space="preserve">المرء يخلق وحده</w:t>
      </w:r>
      <w:r>
        <w:rPr>
          <w:color w:val="ff0000"/>
        </w:rPr>
        <w:t xml:space="preserve">      </w:t>
      </w:r>
      <w:r>
        <w:rPr>
          <w:color w:val="ff0000"/>
        </w:rPr>
        <w:t xml:space="preserve">ويموت يوم يموت وحده</w:t>
      </w:r>
    </w:p>
    <w:p/>
    <w:p>
      <w:pPr>
        <w:jc w:val="center"/>
      </w:pPr>
      <w:r>
        <w:rPr>
          <w:color w:val="ff0000"/>
        </w:rPr>
        <w:t xml:space="preserve">والناس بعدك إن هلكت</w:t>
      </w:r>
      <w:r>
        <w:rPr>
          <w:color w:val="ff0000"/>
        </w:rPr>
        <w:t xml:space="preserve">      </w:t>
      </w:r>
      <w:r>
        <w:rPr>
          <w:color w:val="ff0000"/>
        </w:rPr>
        <w:t xml:space="preserve">فمن رأيت الناس بعده</w:t>
      </w:r>
    </w:p>
    <w:p/>
    <w:p>
      <w:pPr>
        <w:jc w:val="start"/>
        <w:bidi/>
      </w:pPr>
      <w:r>
        <w:rPr>
          <w:sz w:val="24"/>
          <w:szCs w:val="24"/>
          <w:b w:val="1"/>
          <w:bCs w:val="1"/>
          <w:rtl/>
        </w:rPr>
        <w:t xml:space="preserve">
معجم الأدباء / إرشاد الأريب إلى معرفة الأديب،(دار الغرب الإسلامي - بيروت،1993،ط 0،ج 2،ص 857)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السكري
</w:t>
      </w:r>
    </w:p>
    <w:p>
      <w:pPr/>
      <w:r>
        <w:rPr/>
        <w:t xml:space="preserve">السكري العلامة، البارع، شيخ الأدب، أبو سعيد الحسن بن الحسين بن عبد الله بن عبد الرحمن بن العلاء بن أبي صفرة بن الأمير المهلب بن أبي صفرة الأزدي، المهلبي، السكري النحوي صاحب التصانيف.</w:t>
      </w:r>
    </w:p>
    <w:p/>
    <w:p>
      <w:pPr/>
      <w:r>
        <w:rPr/>
        <w:t xml:space="preserve">سمع من: يحيى بن معين وجماعة.</w:t>
      </w:r>
    </w:p>
    <w:p/>
    <w:p>
      <w:pPr/>
      <w:r>
        <w:rPr/>
        <w:t xml:space="preserve">وأخذ العربية عن أبي حاتم السجستاني، والرياشي، وعمر بن شبة.</w:t>
      </w:r>
    </w:p>
    <w:p/>
    <w:p>
      <w:pPr/>
      <w:r>
        <w:rPr/>
        <w:t xml:space="preserve">روى عنه: محمد بن أحمد الحكيمي، ومحمد بن عبد الملك التاريخي، وأبو سهل بن زياد، وصنف التصانيف.</w:t>
      </w:r>
    </w:p>
    <w:p/>
    <w:p>
      <w:pPr/>
      <w:r>
        <w:rPr/>
        <w:t xml:space="preserve">قال الخطيب: كان ثقة دينا صادقا يقرئ القرآن، وانتشر عنه شيء كثير من كتب الأدب.</w:t>
      </w:r>
    </w:p>
    <w:p/>
    <w:p>
      <w:pPr/>
      <w:r>
        <w:rPr/>
        <w:t xml:space="preserve">له كتاب ’’الوحوش’’ وكتاب ’’النبات’’.</w:t>
      </w:r>
    </w:p>
    <w:p/>
    <w:p>
      <w:pPr/>
      <w:r>
        <w:rPr/>
        <w:t xml:space="preserve">وكان عجبا في معرفة أشعار العرب، ألف لجماعة منهم دواوين، فجمع شعر أبي نواس وشرحه في ثلاث مجلدات، ودون شعر امرئ القيس، وشعر النابغتين و’’ديوان قيس بن الخطيم’’، و’’ديوان تميم’’ و’’ديوان هذيل’’، و’’ديوان الأعشى’’، و’’ديوان زهير’’ و’’ديوان الأخطل’’ و’’ديوان هدبة بن خشرم’’، وأشياء سوى ذلك.</w:t>
      </w:r>
    </w:p>
    <w:p/>
    <w:p>
      <w:pPr/>
      <w:r>
        <w:rPr/>
        <w:t xml:space="preserve">مولده سنة اثنتي عشرة ومائتين وتوفي سنة خمس وسبعين ومائتين.</w:t>
      </w:r>
    </w:p>
    <w:p>
      <w:pPr>
        <w:jc w:val="start"/>
        <w:bidi/>
      </w:pPr>
      <w:r>
        <w:rPr>
          <w:sz w:val="24"/>
          <w:szCs w:val="24"/>
          <w:b w:val="1"/>
          <w:bCs w:val="1"/>
          <w:rtl/>
        </w:rPr>
        <w:t xml:space="preserve">
سير أعلام النبلاء،(دار الحديث- القاهرة،2006،ط 0،ج 10،ص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السكري
</w:t>
      </w:r>
    </w:p>
    <w:p>
      <w:pPr/>
      <w:r>
        <w:rPr/>
        <w:t xml:space="preserve">السكري </w:t>
      </w:r>
    </w:p>
    <w:p/>
    <w:p>
      <w:pPr/>
      <w:r>
        <w:rPr/>
        <w:t xml:space="preserve">الحسن بن الحسين بن عبد الله بن عبد الرحمن بن العلاء بن أبي صفرة المهلبي العتكي الكوفي أبو سعيد السكري البغدادي النحوي. م سنة 175 هـ رحمه الله تعالى.</w:t>
      </w:r>
    </w:p>
    <w:p/>
    <w:p>
      <w:pPr/>
      <w:r>
        <w:rPr/>
        <w:t xml:space="preserve">له: 1 - أشعار الفحول والقبائل.</w:t>
      </w:r>
    </w:p>
    <w:p/>
    <w:p>
      <w:pPr/>
      <w:r>
        <w:rPr/>
        <w:t xml:space="preserve">2 - أنساب بني عبد المطلب.</w:t>
      </w:r>
    </w:p>
    <w:p>
      <w:pPr>
        <w:jc w:val="start"/>
        <w:bidi/>
      </w:pPr>
      <w:r>
        <w:rPr>
          <w:sz w:val="24"/>
          <w:szCs w:val="24"/>
          <w:b w:val="1"/>
          <w:bCs w:val="1"/>
          <w:rtl/>
        </w:rPr>
        <w:t xml:space="preserve">
طبقات النسابين،(دار الرشد، الرياض،1987،ط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السكري
</w:t>
      </w:r>
    </w:p>
    <w:p>
      <w:pPr/>
      <w:r>
        <w:rPr/>
        <w:t xml:space="preserve">السكري </w:t>
      </w:r>
    </w:p>
    <w:p/>
    <w:p>
      <w:pPr/>
      <w:r>
        <w:rPr/>
        <w:t xml:space="preserve">الحسن بن الحسين بن عبد الله السكري أبو سعيد.</w:t>
      </w:r>
    </w:p>
    <w:p/>
    <w:p>
      <w:pPr/>
      <w:r>
        <w:rPr/>
        <w:t xml:space="preserve">كان حسن المعرفة باللغة والأنساب والأيام.</w:t>
      </w:r>
    </w:p>
    <w:p>
      <w:pPr>
        <w:jc w:val="start"/>
        <w:bidi/>
      </w:pPr>
      <w:r>
        <w:rPr>
          <w:sz w:val="24"/>
          <w:szCs w:val="24"/>
          <w:b w:val="1"/>
          <w:bCs w:val="1"/>
          <w:rtl/>
        </w:rPr>
        <w:t xml:space="preserve">
طبقات النسابين،(دار الرشد، الرياض،1987،ط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السكري
</w:t>
      </w:r>
    </w:p>
    <w:p>
      <w:pPr/>
      <w:r>
        <w:rPr/>
        <w:t xml:space="preserve">أبو سعيد السكري </w:t>
      </w:r>
    </w:p>
    <w:p/>
    <w:p>
      <w:pPr/>
      <w:r>
        <w:rPr/>
        <w:t xml:space="preserve">وأما أبو سعيد الحسن بن الحسين بن عبد الرحمن بن العلاء بن أبي صفرة السكري النحوي؛ فأخذ عن أبي حاتم السجستاني والعباس بن الفرج الرياشي، ومحمد بن حبيب. وكان ثقة حاذقاً، وكان راوية البصريين.</w:t>
      </w:r>
    </w:p>
    <w:p/>
    <w:p>
      <w:pPr/>
      <w:r>
        <w:rPr/>
        <w:t xml:space="preserve">وله من الكتب: كتاب الوحوش، وكتاب النبات. وعمل أشعار جماعة من الفحول كامرئ القيس، وزهير، والنابغة، والأعشى، وهدبة بن خشرم، وأشعار هذيل، وأشعار اللصوص. وعمل شعر أبي فراس؛ وتكلم عن غريبه ومعانيه في نحو ألف ورقة، وغير ذلك.</w:t>
      </w:r>
    </w:p>
    <w:p/>
    <w:p>
      <w:pPr/>
      <w:r>
        <w:rPr/>
        <w:t xml:space="preserve">وكان مولده سنة اثنتي عشرة ومائتين وتوفي سنة خمس وسبعين ومائتين في خلافة المعتمد. وقيل: توفي سنة تسعين ومائتين في خلافة المكتفي، والأول أصح.</w:t>
      </w:r>
    </w:p>
    <w:p/>
    <w:p>
      <w:pPr/>
      <w:r>
        <w:rPr/>
        <w:t xml:space="preserve">قال الصولي: كنا عند أحمد بن يحيى ثعلب، فنعي إليه السكري، فقال:</w:t>
      </w:r>
    </w:p>
    <w:p/>
    <w:p>
      <w:pPr>
        <w:jc w:val="center"/>
      </w:pPr>
      <w:r>
        <w:rPr>
          <w:color w:val="ff0000"/>
        </w:rPr>
        <w:t xml:space="preserve">المرء يخلق وحده</w:t>
      </w:r>
      <w:r>
        <w:rPr>
          <w:color w:val="ff0000"/>
        </w:rPr>
        <w:t xml:space="preserve">      </w:t>
      </w:r>
      <w:r>
        <w:rPr>
          <w:color w:val="ff0000"/>
        </w:rPr>
        <w:t xml:space="preserve">ويموت يوم يموت وحده</w:t>
      </w:r>
    </w:p>
    <w:p/>
    <w:p>
      <w:pPr>
        <w:jc w:val="center"/>
      </w:pPr>
      <w:r>
        <w:rPr>
          <w:color w:val="ff0000"/>
        </w:rPr>
        <w:t xml:space="preserve">والناس بعدك إن هلكـ</w:t>
      </w:r>
      <w:r>
        <w:rPr>
          <w:color w:val="ff0000"/>
        </w:rPr>
        <w:t xml:space="preserve">      </w:t>
      </w:r>
      <w:r>
        <w:rPr>
          <w:color w:val="ff0000"/>
        </w:rPr>
        <w:t xml:space="preserve">ـت كمن رأيت الناس بعده</w:t>
      </w:r>
    </w:p>
    <w:p/>
    <w:p>
      <w:pPr>
        <w:jc w:val="start"/>
        <w:bidi/>
      </w:pPr>
      <w:r>
        <w:rPr>
          <w:sz w:val="24"/>
          <w:szCs w:val="24"/>
          <w:b w:val="1"/>
          <w:bCs w:val="1"/>
          <w:rtl/>
        </w:rPr>
        <w:t xml:space="preserve">
نزهة الألباء في طبقات الأدباء،(مكتبة المنار، الزرقاء - الأردن،1985،ط 3،ج 1،ص 160)/(دار الفكر العربي،1998،ط 1،ج 1،ص 187)/(مطبعة المعارف - بغداد،1959،ط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الحسين بن عبد الله بن عبد الرحمن بن العلاء بن أبي صفرة، أبو سعيد السكري
</w:t>
      </w:r>
    </w:p>
    <w:p>
      <w:pPr/>
      <w:r>
        <w:rPr/>
        <w:t xml:space="preserve">الحسن بن الحسين بن عبد الله بن عبد الرحمن بن العلاء بن أبي صفرة، أبو سعيد السكري </w:t>
      </w:r>
    </w:p>
    <w:p/>
    <w:p>
      <w:pPr/>
      <w:r>
        <w:rPr/>
        <w:t xml:space="preserve">النحو، اللغوي، أخذ عن أبي حاتم السجستاني والعباس بن الفرج الرياشي ومحمد بن حبيب وكان ثقة راوية للبصريين. له مصنفات منها: ’’كتاب الوحوش’’ و’’كتاب النبات’’ و’’أشعار هذيل’’ و’’أشعار اللصوص’’، وكتاب جمل أشعار جماعة من الفحول كإمرئ القيس وزهير والنابغة والأعشى وهدبة بن خشرم وتكلم على غريب ’’ديوان أبي نواس’’.</w:t>
      </w:r>
    </w:p>
    <w:p/>
    <w:p>
      <w:pPr/>
      <w:r>
        <w:rPr/>
        <w:t xml:space="preserve">مات سنة خمس وسبعين ومائتين في خلافة المعتمد ومولده سنة اثنتين منها.</w:t>
      </w:r>
    </w:p>
    <w:p>
      <w:pPr>
        <w:jc w:val="start"/>
        <w:bidi/>
      </w:pPr>
      <w:r>
        <w:rPr>
          <w:sz w:val="24"/>
          <w:szCs w:val="24"/>
          <w:b w:val="1"/>
          <w:bCs w:val="1"/>
          <w:rtl/>
        </w:rPr>
        <w:t xml:space="preserve">
البلغة فى تراجم أئمة النحو واللغة،(جمعية إحياء التراث الإسلامي - الكويت،1986،ط 1،ج 1،ص 14)/(دار سعد الدين للطباعة والنشر والتوزيع،2000،ط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الحسين بن عبيد الله المعروف بالسكري أبو سعيد
</w:t>
      </w:r>
    </w:p>
    <w:p>
      <w:pPr/>
      <w:r>
        <w:rPr/>
        <w:t xml:space="preserve">الحسن بن الحسين بن عبيد الله، المعروف بالسّكّري، أبو سعيد النّحويّ اللّغوي. </w:t>
      </w:r>
    </w:p>
    <w:p/>
    <w:p>
      <w:pPr/>
      <w:r>
        <w:rPr/>
        <w:t xml:space="preserve">الراوية الثّقة المكثر، ذو التصانيف. ذكره محمد بن إسحاق النديم وقال: له من الكتب: كتاب أشعار هذيل، وكتاب النقائض، وكتاب النبات، وكتاب الوحوش، وكتاب المناهل والقرى، وكتاب الأبيات السائرة، وكتاب أشعار جماعة من الشّعراء، منهم: امرؤ القيس، والنابغة الذّبياني، والنابغة الجعدي، وزهير، والحطيئة، ولبيد، وتميم بن أبيّ بن مقبل، ودريد بن الصّمة، والأعشى، ومتمّم بن نويرة، وأعشى باهلة، والزّبرقان بن بدر، وبشر بن أبي خازم، والمتلمّس، والراعي، والشّماخ، والكميت، وذو الرّمّة، والفرزدق، وشعر أبي نواس، وتكلّم على معانيه وغريبه في نحو ألف ورقة ولم يتمّه، ثم عمل شعر قيس بن الخطيم، وهدبة بن خشرم، ومزاحم العقيليّ، والأخطل، وعمل من أشعار القبائل: أشعار بني هذيل، وأشعار بني شيبان، وأشعار بني ربيعة، وأشعار بني يربوع، وأشعار بني طيّئ، وأشعار بني كنانة، وأشعار بني ضبّة، وأشعار بني بجيلة، وأشعار بني القين، وأشعار بني يشكر، وأشعار بني حنيفة، وأشعار بني محارب، وأشعار الأزد، وأشعار بني نهشل، وأشعار بني عديّ، وأشعار بني أشجع، وأشعار بني نمير، وأشعار بني مخزوم، وأشعار بني سعد، وأشعار بني الحارث، وأشعار الضّباب، وأشعار فهم وعدوان، وأشعار مزينة.</w:t>
      </w:r>
    </w:p>
    <w:p/>
    <w:p>
      <w:pPr/>
      <w:r>
        <w:rPr/>
        <w:t xml:space="preserve">ومن شعره قوله: [مجزوء الكامل]</w:t>
      </w:r>
    </w:p>
    <w:p/>
    <w:p>
      <w:pPr>
        <w:jc w:val="center"/>
      </w:pPr>
      <w:r>
        <w:rPr>
          <w:color w:val="ff0000"/>
        </w:rPr>
        <w:t xml:space="preserve">المرء يخلق وحده</w:t>
      </w:r>
      <w:r>
        <w:rPr>
          <w:color w:val="ff0000"/>
        </w:rPr>
        <w:t xml:space="preserve">      </w:t>
      </w:r>
      <w:r>
        <w:rPr>
          <w:color w:val="ff0000"/>
        </w:rPr>
        <w:t xml:space="preserve">ويموت يوم يموت وحده </w:t>
      </w:r>
    </w:p>
    <w:p/>
    <w:p>
      <w:pPr>
        <w:jc w:val="center"/>
      </w:pPr>
      <w:r>
        <w:rPr>
          <w:color w:val="ff0000"/>
        </w:rPr>
        <w:t xml:space="preserve">والنّاس بعدك إن هلك‍</w:t>
      </w:r>
      <w:r>
        <w:rPr>
          <w:color w:val="ff0000"/>
        </w:rPr>
        <w:t xml:space="preserve">      </w:t>
      </w:r>
      <w:r>
        <w:rPr>
          <w:color w:val="ff0000"/>
        </w:rPr>
        <w:t xml:space="preserve">ت كمن رأيت الناس بعده</w:t>
      </w:r>
    </w:p>
    <w:p/>
    <w:p>
      <w:pPr/>
      <w:r>
        <w:rPr/>
        <w:t xml:space="preserve">كانت وفاة أبي سعيد السّكّريّ في سنة خمس وسبعين ومائتين عن نيّف وستين سنة.</w:t>
      </w:r>
    </w:p>
    <w:p>
      <w:pPr>
        <w:jc w:val="start"/>
        <w:bidi/>
      </w:pPr>
      <w:r>
        <w:rPr>
          <w:sz w:val="24"/>
          <w:szCs w:val="24"/>
          <w:b w:val="1"/>
          <w:bCs w:val="1"/>
          <w:rtl/>
        </w:rPr>
        <w:t xml:space="preserve">
الدر الثمين في أسماء المصنفين،(دار الغرب الإسلامي - تونس،2009،ط 1،ج 1،ص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2026-07-08T11:42:36+03:00</dcterms:created>
  <dcterms:modified xsi:type="dcterms:W3CDTF">2026-07-08T11:42:36+03:00</dcterms:modified>
</cp:coreProperties>
</file>

<file path=docProps/custom.xml><?xml version="1.0" encoding="utf-8"?>
<Properties xmlns="http://schemas.openxmlformats.org/officeDocument/2006/custom-properties" xmlns:vt="http://schemas.openxmlformats.org/officeDocument/2006/docPropsVTypes"/>
</file>