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الحسن بن عبد الله بن العباس
</w:t>
      </w:r>
    </w:p>
    <w:p>
      <w:pPr>
        <w:jc w:val="start"/>
        <w:bidi/>
      </w:pPr>
      <w:r>
        <w:rPr>
          <w:rFonts w:ascii="arial" w:hAnsi="arial" w:eastAsia="arial" w:cs="arial"/>
          <w:sz w:val="28"/>
          <w:szCs w:val="28"/>
          <w:b w:val="1"/>
          <w:bCs w:val="1"/>
          <w:rtl/>
        </w:rPr>
        <w:t xml:space="preserve">حمزة بن الحسن بن عبد الله بن العباس
</w:t>
      </w:r>
    </w:p>
    <w:p>
      <w:pPr/>
      <w:r>
        <w:rPr/>
        <w:t xml:space="preserve">حمزة بن الحسن بن عبد الله بن العباس ابن علي أمير المؤمنين عليه السلام يكنى أبا القاسم</w:t>
      </w:r>
    </w:p>
    <w:p/>
    <w:p>
      <w:pPr/>
      <w:r>
        <w:rPr/>
        <w:t xml:space="preserve">في عمدة الطالب: كان يشبه بأمير المؤمنين علي بن أبي طالب عليه السلام خرج توقيع المأمون بخطه يعطى حمزة بن الحسن الشبيه بأمير المؤمنين علي بن أبي طالب مائة ألف درهم وهو صاحب المشهد بنواحي الحلة على أحد الاحتمالات وعن رسالة السيد مهدي القزويني انه حمزة بن الحسن بن حمزة بن علي بن القاسم بن عبيد الله بن العباس بن أمير المؤمنين ع.</w:t>
      </w:r>
    </w:p>
    <w:p>
      <w:pPr>
        <w:jc w:val="start"/>
        <w:bidi/>
      </w:pPr>
      <w:r>
        <w:rPr>
          <w:sz w:val="24"/>
          <w:szCs w:val="24"/>
          <w:b w:val="1"/>
          <w:bCs w:val="1"/>
          <w:rtl/>
        </w:rPr>
        <w:t xml:space="preserve">
أعيان الشيعة،(دار التعارف للمطبوعات - بيروت،1983،ط 1،ج 6،ص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2026-06-23T16:58:11+03:00</dcterms:created>
  <dcterms:modified xsi:type="dcterms:W3CDTF">2026-06-23T16:58:11+03:00</dcterms:modified>
</cp:coreProperties>
</file>

<file path=docProps/custom.xml><?xml version="1.0" encoding="utf-8"?>
<Properties xmlns="http://schemas.openxmlformats.org/officeDocument/2006/custom-properties" xmlns:vt="http://schemas.openxmlformats.org/officeDocument/2006/docPropsVTypes"/>
</file>