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بشر الطنافسي الكوفي
</w:t>
      </w:r>
    </w:p>
    <w:p>
      <w:pPr>
        <w:jc w:val="start"/>
        <w:bidi/>
      </w:pPr>
      <w:r>
        <w:rPr>
          <w:rFonts w:ascii="arial" w:hAnsi="arial" w:eastAsia="arial" w:cs="arial"/>
          <w:sz w:val="28"/>
          <w:szCs w:val="28"/>
          <w:b w:val="1"/>
          <w:bCs w:val="1"/>
          <w:rtl/>
        </w:rPr>
        <w:t xml:space="preserve">حماد بن بشر الطنافسي الكوفي
</w:t>
      </w:r>
    </w:p>
    <w:p>
      <w:pPr/>
      <w:r>
        <w:rPr/>
        <w:t xml:space="preserve">حماد بن بشر الطنافسي الكوفي ذكره الشيخ في رجاله في أصحاب الباقر عليه السلام وقال روى عنه وعن أبي عبد الله عليه السلام وفي رجال الصادق عليه السلام ابن بشير الطنافسي كوفي ثم حماد بن بشير كوفي وفي التعليقة يروي عنه صفوان بن يحيى وفيه إشعار بوثاقته.</w:t>
      </w:r>
    </w:p>
    <w:p/>
    <w:p>
      <w:pPr/>
      <w:r>
        <w:rPr/>
        <w:t xml:space="preserve">التمييز</w:t>
      </w:r>
    </w:p>
    <w:p/>
    <w:p>
      <w:pPr/>
      <w:r>
        <w:rPr/>
        <w:t xml:space="preserve">عن جامع الرواة انه ذكر رواية ابن بكير وثعلبة بن ميمون وعلي بن عقبة ويحيى الأزرق وأبان بن عثمان عنه.</w:t>
      </w:r>
    </w:p>
    <w:p>
      <w:pPr>
        <w:jc w:val="start"/>
        <w:bidi/>
      </w:pPr>
      <w:r>
        <w:rPr>
          <w:sz w:val="24"/>
          <w:szCs w:val="24"/>
          <w:b w:val="1"/>
          <w:bCs w:val="1"/>
          <w:rtl/>
        </w:rPr>
        <w:t xml:space="preserve">
أعيان الشيعة،(دار التعارف للمطبوعات - بيروت،1983،ط 1،ج 6،ص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2026-06-23T14:35:38+03:00</dcterms:created>
  <dcterms:modified xsi:type="dcterms:W3CDTF">2026-06-23T14:35:38+03:00</dcterms:modified>
</cp:coreProperties>
</file>

<file path=docProps/custom.xml><?xml version="1.0" encoding="utf-8"?>
<Properties xmlns="http://schemas.openxmlformats.org/officeDocument/2006/custom-properties" xmlns:vt="http://schemas.openxmlformats.org/officeDocument/2006/docPropsVTypes"/>
</file>