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أبي حميد الهمداني المرهبي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أبي حميد الهمداني المرهبي
</w:t>
      </w:r>
    </w:p>
    <w:p>
      <w:pPr/>
      <w:r>
        <w:rPr/>
        <w:t xml:space="preserve">حماد بن أبي حميد الهمداني المرهبي ذكره الشيخ في رجاله في أصحاب الصادق عليه السلام وقال مولى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2026-06-23T14:35:28+03:00</dcterms:created>
  <dcterms:modified xsi:type="dcterms:W3CDTF">2026-06-23T14:35:28+03:00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