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إبراهيم بن محمد بن عبد الله بن محمد ابن مفلح، أبو اسحاق، برهان الدين مؤرخ من قضاء الحنابلة. مولده ووفاته في دمشق. وولى قضاءها سنة 851 وعين لقضاء الديار المصرية سنة 876 فلم يذهب. من محاسنه اخماد الفتن التي كانت تقع بين فقهاء الحنابلة وغيرهم في دمشق، ولم يكن يتعصب لاحد. باشر القضاء في الديار الشامية نيابة واستقلالا اكثر من اربعين سنة. من كتبه (المقصد الأرشد في ذكر أصحاب الإمام أحمد - خ) و (المبدع في شرح المقنع) فقه، أربع مجلدات، و (مرقاة الوصول إلى علم الأصول).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2026-05-16T21:33:56+03:00</dcterms:created>
  <dcterms:modified xsi:type="dcterms:W3CDTF">2026-05-16T21:33:56+03:00</dcterms:modified>
</cp:coreProperties>
</file>

<file path=docProps/custom.xml><?xml version="1.0" encoding="utf-8"?>
<Properties xmlns="http://schemas.openxmlformats.org/officeDocument/2006/custom-properties" xmlns:vt="http://schemas.openxmlformats.org/officeDocument/2006/docPropsVTypes"/>
</file>