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الحكم بن أبي نعيم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الحكم بن أبي نعيم
</w:t>
      </w:r>
    </w:p>
    <w:p>
      <w:pPr/>
      <w:r>
        <w:rPr/>
        <w:t xml:space="preserve">الحكم بن أبي نعيم في التعليقة هو ابن عبد الرحمن الآتي.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2026-06-23T12:17:05+03:00</dcterms:created>
  <dcterms:modified xsi:type="dcterms:W3CDTF">2026-06-23T12:17:05+03:00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