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ابن السيد نور الدين ابن السيد نعمة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ابن السيد نور الدين ابن السيد نعمة الله
</w:t>
      </w:r>
    </w:p>
    <w:p>
      <w:pPr/>
      <w:r>
        <w:rPr/>
        <w:t xml:space="preserve">السيد حسين ابن السيد نور الدين ابن السيد نعمة الله الموسوي الجزائري صاحب الأنوار النعمانية </w:t>
      </w:r>
    </w:p>
    <w:p/>
    <w:p>
      <w:pPr/>
      <w:r>
        <w:rPr/>
        <w:t xml:space="preserve">كان عالما فاضلا ولا نعلم من أحواله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2026-06-22T06:11:02+03:00</dcterms:created>
  <dcterms:modified xsi:type="dcterms:W3CDTF">2026-06-22T06:11:02+03:00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