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موسى الراوي عن جعفر بن محمد بن قولويه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موسى الراوي عن جعفر بن محمد بن قولويه
</w:t>
      </w:r>
    </w:p>
    <w:p>
      <w:pPr/>
      <w:r>
        <w:rPr/>
        <w:t xml:space="preserve">الحسين بن موسى الراوي عن جعفر بن محمد بن قولويه مر بعنوان الحسين بن محمد بن موسى بن هدية.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2026-06-22T03:49:29+03:00</dcterms:created>
  <dcterms:modified xsi:type="dcterms:W3CDTF">2026-06-22T03:49:29+03:00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