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الحيمي
</w:t>
      </w:r>
    </w:p>
    <w:p>
      <w:pPr>
        <w:jc w:val="start"/>
        <w:bidi/>
      </w:pPr>
      <w:r>
        <w:rPr>
          <w:rFonts w:ascii="arial" w:hAnsi="arial" w:eastAsia="arial" w:cs="arial"/>
          <w:sz w:val="28"/>
          <w:szCs w:val="28"/>
          <w:b w:val="1"/>
          <w:bCs w:val="1"/>
          <w:rtl/>
        </w:rPr>
        <w:t xml:space="preserve">الحيمي
</w:t>
      </w:r>
    </w:p>
    <w:p>
      <w:pPr/>
      <w:r>
        <w:rPr/>
        <w:t xml:space="preserve">الحيمي  الحسن بن أحمد بن صلاح اليوسفي الجمالي اليماني المعروف بالحيمي: فاضل، من أعيان دولة الإمام المؤيد بالله ابن القاسم وأخيه المتوكل. وكان المتوكل يوجهه في المهمات. وآخر ما بعثه به رحلة إلى سلطان الحبشية، فأقام عنده ثلاث سنوات. وجمع خبار (رحلته) في كتاب مشتمل على عجائب وغرائب. وله نظم جيد. وولى حاكما ببلاد كوكبان، فأقام بمدينة شبام حمير (تحت كوكبان) إلى أن توفى</w:t>
      </w:r>
    </w:p>
    <w:p>
      <w:pPr>
        <w:jc w:val="start"/>
        <w:bidi/>
      </w:pPr>
      <w:r>
        <w:rPr>
          <w:sz w:val="24"/>
          <w:szCs w:val="24"/>
          <w:b w:val="1"/>
          <w:bCs w:val="1"/>
          <w:rtl/>
        </w:rPr>
        <w:t xml:space="preserve">
الأعلام،(دار العلم للملايين - بيروت،2002،ط 15،ج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2026-07-07T07:08:39+03:00</dcterms:created>
  <dcterms:modified xsi:type="dcterms:W3CDTF">2026-07-07T07:08:39+03:00</dcterms:modified>
</cp:coreProperties>
</file>

<file path=docProps/custom.xml><?xml version="1.0" encoding="utf-8"?>
<Properties xmlns="http://schemas.openxmlformats.org/officeDocument/2006/custom-properties" xmlns:vt="http://schemas.openxmlformats.org/officeDocument/2006/docPropsVTypes"/>
</file>