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المنذر
</w:t>
      </w:r>
    </w:p>
    <w:p>
      <w:pPr>
        <w:jc w:val="start"/>
        <w:bidi/>
      </w:pPr>
      <w:r>
        <w:rPr>
          <w:rFonts w:ascii="arial" w:hAnsi="arial" w:eastAsia="arial" w:cs="arial"/>
          <w:sz w:val="28"/>
          <w:szCs w:val="28"/>
          <w:b w:val="1"/>
          <w:bCs w:val="1"/>
          <w:rtl/>
        </w:rPr>
        <w:t xml:space="preserve">الحسين بن المنذر
</w:t>
      </w:r>
    </w:p>
    <w:p>
      <w:pPr/>
      <w:r>
        <w:rPr/>
        <w:t xml:space="preserve">الحسين بن المنذر روى الكشي عن حمدويه قال حدثني محمد بن الحسين بن أبي الخطاب عن محمد بن سنان عن الحسين بن المنذر قال كنت عند أبي عبد الله جالسا فقال لي معتب خفف عن أبي عبد الله فقال أبو عبد الله عليه السلام دعه فإنه من فراخ الشيعة وفي الخلاصة روى الكشي عن الصادق عليه السلام انه من فراخ الشيعة وفي الطريق محمد بن سنان عن الحسين بن المنذر عن الصادق عليه السلام وهذه الرواية لا تثبت عندي عدالته لكنها مرجحة لقبول قوله اه‍. وقال الشهيد فيما علقه بخطه على الخلاصة لا يخفى أن هذه الرواية مع ضعف سندها بمحمد بن سنان وكونها شهادة الحسين لنفسه لا تدل على ترجيح قوله بوجه لأن مجرد كونه من الشيعة أعم من قبول قوله اه‍. وفي منهج المقال لا يبعد أن يكون مراد العلامة أنها مرجحة عند التعارض أو مؤيدة لذلك أو مرجحة مطلقا اما لاعتماد على مجرد ذلك فشيء آخر اه‍. ولا يخفى انه لم يأت في الاعتذار عن العلامة بشيء ولا يبعد أن يكون قوله انه من فراخ الشيعة فيه زيادة عن كونه شيعيا وهو اظهار العطف والحنان عليه بالتعبير بكونه من فراخهم ولم يقل منهم ومعتب كان يعلم أنه من الشيعة وكونه منهم لا يوجب أن لا يؤمر بالتخفيف فقول الصادق عليه السلام في جواب قول معتب خفف دعه فإنه من فراخ الشيعة لا بد أن يكون المراد به انه ليس ممن يستثقل منه وهذا يدل على نوع خصوصية فيه والله أعلم ويمكن أن يراد بكونه من فراخ الشيعة احتياجه إلى التعلم أما لصغر سنه أو لقلة روايته وذكر الشيخ في رجاله في أصحاب الباقر عليه السلام الحسن والحسين ابني منذر وهو محتمل للاتحاد مع المذكور وللتعدد.</w:t>
      </w:r>
    </w:p>
    <w:p/>
    <w:p>
      <w:pPr/>
      <w:r>
        <w:rPr/>
        <w:t xml:space="preserve">التمييز</w:t>
      </w:r>
    </w:p>
    <w:p/>
    <w:p>
      <w:pPr/>
      <w:r>
        <w:rPr/>
        <w:t xml:space="preserve">في مشتركات الطريحي والكاظمي يعرف الحسين بن المنذر برواية محمد بن سنان عنه وعن جامع الرواة انه زاد رواية حسان بن سدير وابان بن عثمان وحفص بن سوقة عن الحسين بن المنذر ورواية محمد بن عيسى عن يونس عن الحسين بن المنذر.</w:t>
      </w:r>
    </w:p>
    <w:p>
      <w:pPr>
        <w:jc w:val="start"/>
        <w:bidi/>
      </w:pPr>
      <w:r>
        <w:rPr>
          <w:sz w:val="24"/>
          <w:szCs w:val="24"/>
          <w:b w:val="1"/>
          <w:bCs w:val="1"/>
          <w:rtl/>
        </w:rPr>
        <w:t xml:space="preserve">
أعيان الشيعة،(دار التعارف للمطبوعات - بيروت،1983،ط 1،ج 6،ص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2026-06-22T03:42:04+03:00</dcterms:created>
  <dcterms:modified xsi:type="dcterms:W3CDTF">2026-06-22T03:42:04+03:00</dcterms:modified>
</cp:coreProperties>
</file>

<file path=docProps/custom.xml><?xml version="1.0" encoding="utf-8"?>
<Properties xmlns="http://schemas.openxmlformats.org/officeDocument/2006/custom-properties" xmlns:vt="http://schemas.openxmlformats.org/officeDocument/2006/docPropsVTypes"/>
</file>