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المشهدي الطوسي
</w:t>
      </w:r>
    </w:p>
    <w:p>
      <w:pPr>
        <w:jc w:val="start"/>
        <w:bidi/>
      </w:pPr>
      <w:r>
        <w:rPr>
          <w:rFonts w:ascii="arial" w:hAnsi="arial" w:eastAsia="arial" w:cs="arial"/>
          <w:sz w:val="28"/>
          <w:szCs w:val="28"/>
          <w:b w:val="1"/>
          <w:bCs w:val="1"/>
          <w:rtl/>
        </w:rPr>
        <w:t xml:space="preserve">الشيخ حسين المشهدي الطوسي
</w:t>
      </w:r>
    </w:p>
    <w:p>
      <w:pPr/>
      <w:r>
        <w:rPr/>
        <w:t xml:space="preserve">الشيخ حسين المشهدي الطوسي توفي في أواسط المائة الثانية بعد الألف. في كتاب مطلع الشمس من أهل البيوتات القديمة في خرأسان وكان أمام الجمعة في المشهد المقدس ومن الأساتيذ في الفقه والأصول والرياضيات وكان يدرس بالمسجد الجامع في المشهد قرأ عليه مدة المير سعيد والميرزا مهدي الشهيد وينقل عنه الناس عدة كرامات وهو من أحفاد العارف الكامل المشهور بالشيخ حافظ المدفون في إحدى قرى المشهد المقدس وقبره هناك مزور وتوفي في أواخر المائة الثامنة الهجرية اه‍.</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2026-06-22T02:30:35+03:00</dcterms:created>
  <dcterms:modified xsi:type="dcterms:W3CDTF">2026-06-22T02:30:35+03:00</dcterms:modified>
</cp:coreProperties>
</file>

<file path=docProps/custom.xml><?xml version="1.0" encoding="utf-8"?>
<Properties xmlns="http://schemas.openxmlformats.org/officeDocument/2006/custom-properties" xmlns:vt="http://schemas.openxmlformats.org/officeDocument/2006/docPropsVTypes"/>
</file>