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مرتضى نظام الشاه
</w:t>
      </w:r>
    </w:p>
    <w:p>
      <w:pPr>
        <w:jc w:val="start"/>
        <w:bidi/>
      </w:pPr>
      <w:r>
        <w:rPr>
          <w:rFonts w:ascii="arial" w:hAnsi="arial" w:eastAsia="arial" w:cs="arial"/>
          <w:sz w:val="28"/>
          <w:szCs w:val="28"/>
          <w:b w:val="1"/>
          <w:bCs w:val="1"/>
          <w:rtl/>
        </w:rPr>
        <w:t xml:space="preserve">حسين بن مرتضى نظام الشاه
</w:t>
      </w:r>
    </w:p>
    <w:p>
      <w:pPr/>
      <w:r>
        <w:rPr/>
        <w:t xml:space="preserve">حسين بن مرتضى نظام الشاه قتل 16 جمادى الأولى سنة 996. كان من السلاطين النظامشاهية في بلاد الهند ذكره صاحب النور السافر عن أخبار القرن العاشر فقال في حوادث سنة 996 فيها تسلطن حسين بن مرتضى نظام شاه بعد موت أبيه في 19 رجب وكانت سلطنته عشرة أشهر وقتل يوم 16 جمادى الأولى قتله الخرأسانيون اه‍.</w:t>
      </w:r>
    </w:p>
    <w:p>
      <w:pPr>
        <w:jc w:val="start"/>
        <w:bidi/>
      </w:pPr>
      <w:r>
        <w:rPr>
          <w:sz w:val="24"/>
          <w:szCs w:val="24"/>
          <w:b w:val="1"/>
          <w:bCs w:val="1"/>
          <w:rtl/>
        </w:rPr>
        <w:t xml:space="preserve">
أعيان الشيعة،(دار التعارف للمطبوعات - بيروت،1983،ط 1،ج 6،ص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2026-06-22T02:29:32+03:00</dcterms:created>
  <dcterms:modified xsi:type="dcterms:W3CDTF">2026-06-22T02:29:32+03:00</dcterms:modified>
</cp:coreProperties>
</file>

<file path=docProps/custom.xml><?xml version="1.0" encoding="utf-8"?>
<Properties xmlns="http://schemas.openxmlformats.org/officeDocument/2006/custom-properties" xmlns:vt="http://schemas.openxmlformats.org/officeDocument/2006/docPropsVTypes"/>
</file>