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مخارق السلولي
</w:t>
      </w:r>
    </w:p>
    <w:p>
      <w:pPr>
        <w:jc w:val="start"/>
        <w:bidi/>
      </w:pPr>
      <w:r>
        <w:rPr>
          <w:rFonts w:ascii="arial" w:hAnsi="arial" w:eastAsia="arial" w:cs="arial"/>
          <w:sz w:val="28"/>
          <w:szCs w:val="28"/>
          <w:b w:val="1"/>
          <w:bCs w:val="1"/>
          <w:rtl/>
        </w:rPr>
        <w:t xml:space="preserve">الحسين بن مخارق السلولي
</w:t>
      </w:r>
    </w:p>
    <w:p>
      <w:pPr/>
      <w:r>
        <w:rPr/>
        <w:t xml:space="preserve">الحسين بن مخارق السلولي قال الشيخ في رجاله في أصحاب الكاظم عليه السلام الحسين ابن مخارق واقفي وفي نسخة الحصين بالصاد ويأتي. وفي الفهرست الحسين بن مخارق له كتاب التفسير وله كتاب جامع العلم أخبرنا بهما أحمد بن محمد بن موسى عن أحمد بن محمد بن سعيد عن أحمد بن الحسين بن سعيد أبي عبد الله عن أبيه عن الحسين بن مخارق السلولي وفي التعليقة عن روضة الكافي عن أحمد أن محمد بن خالد عن أبي جنادة الحسين بن مخارق بن عبد الرحمن بن ورقاء بن جنادة السلولي صاحب رسول الله صلى الله عليه وسلم وسيجيء بعنوان الحصين بن مخارق اه‍.</w:t>
      </w:r>
    </w:p>
    <w:p>
      <w:pPr>
        <w:jc w:val="start"/>
        <w:bidi/>
      </w:pPr>
      <w:r>
        <w:rPr>
          <w:sz w:val="24"/>
          <w:szCs w:val="24"/>
          <w:b w:val="1"/>
          <w:bCs w:val="1"/>
          <w:rtl/>
        </w:rPr>
        <w:t xml:space="preserve">
أعيان الشيعة،(دار التعارف للمطبوعات - بيروت،1983،ط 1،ج 6،ص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2026-06-22T02:29:35+03:00</dcterms:created>
  <dcterms:modified xsi:type="dcterms:W3CDTF">2026-06-22T02:29:35+03:00</dcterms:modified>
</cp:coreProperties>
</file>

<file path=docProps/custom.xml><?xml version="1.0" encoding="utf-8"?>
<Properties xmlns="http://schemas.openxmlformats.org/officeDocument/2006/custom-properties" xmlns:vt="http://schemas.openxmlformats.org/officeDocument/2006/docPropsVTypes"/>
</file>