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المولى سلطان حسين ابن المولى سلطان محمد الواعظ الاسترآبادي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المولى سلطان حسين ابن المولى سلطان محمد الواعظ الاسترآبادي
</w:t>
      </w:r>
    </w:p>
    <w:p>
      <w:pPr/>
      <w:r>
        <w:rPr/>
        <w:t xml:space="preserve">المولى سلطان حسين ابن المولى سلطان محمد الواعظ الاسترآبادي يأتي في حرف السين لأن سلطان جزء اسمه.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2026-06-22T01:25:28+03:00</dcterms:created>
  <dcterms:modified xsi:type="dcterms:W3CDTF">2026-06-22T01:25:28+03:00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