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خليفة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خليفة سلطان
</w:t>
      </w:r>
    </w:p>
    <w:p>
      <w:pPr/>
      <w:r>
        <w:rPr/>
        <w:t xml:space="preserve">حسين بن محمد خليفة سلطان يأتي بعنوان حسين بن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2026-06-21T20:49:22+03:00</dcterms:created>
  <dcterms:modified xsi:type="dcterms:W3CDTF">2026-06-21T20:49:22+03:00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