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حسين بن محمد العاملي
</w:t>
      </w:r>
    </w:p>
    <w:p>
      <w:pPr>
        <w:jc w:val="start"/>
        <w:bidi/>
      </w:pPr>
      <w:r>
        <w:rPr>
          <w:rFonts w:ascii="arial" w:hAnsi="arial" w:eastAsia="arial" w:cs="arial"/>
          <w:sz w:val="28"/>
          <w:szCs w:val="28"/>
          <w:b w:val="1"/>
          <w:bCs w:val="1"/>
          <w:rtl/>
        </w:rPr>
        <w:t xml:space="preserve">الشيخ حسين بن محمد بن حسين بن محمد العاملي
</w:t>
      </w:r>
    </w:p>
    <w:p>
      <w:pPr/>
      <w:r>
        <w:rPr/>
        <w:t xml:space="preserve">الشيخ حسين بن محمد بن حسين بن محمد العاملي الشيخ حسين بن محمد بن حسين بن محمد بن يوسف بن جعفر بن علي بن حسين بن محيي الدين بن عبد اللطيف ابن أبي جامع العاملي النجفي.</w:t>
      </w:r>
    </w:p>
    <w:p/>
    <w:p>
      <w:pPr/>
      <w:r>
        <w:rPr/>
        <w:t xml:space="preserve">توفي في أوائل القرن الرابع عشر قال الشيخ جواد آل محيي الدين في كتيبه: فاضل محقق محصل له المكانة العليا في الصلاح والإيمان اه‍.</w:t>
      </w:r>
    </w:p>
    <w:p>
      <w:pPr>
        <w:jc w:val="start"/>
        <w:bidi/>
      </w:pPr>
      <w:r>
        <w:rPr>
          <w:sz w:val="24"/>
          <w:szCs w:val="24"/>
          <w:b w:val="1"/>
          <w:bCs w:val="1"/>
          <w:rtl/>
        </w:rPr>
        <w:t xml:space="preserve">
أعيان الشيعة،(دار التعارف للمطبوعات - بيروت،1983،ط 1،ج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2026-06-21T20:54:46+03:00</dcterms:created>
  <dcterms:modified xsi:type="dcterms:W3CDTF">2026-06-21T20:54:46+03:00</dcterms:modified>
</cp:coreProperties>
</file>

<file path=docProps/custom.xml><?xml version="1.0" encoding="utf-8"?>
<Properties xmlns="http://schemas.openxmlformats.org/officeDocument/2006/custom-properties" xmlns:vt="http://schemas.openxmlformats.org/officeDocument/2006/docPropsVTypes"/>
</file>