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الحسين بن علي بن نجيح الجعفي مولاهم الكوفي أبو عبد الله
</w:t>
      </w:r>
    </w:p>
    <w:p>
      <w:pPr>
        <w:jc w:val="start"/>
        <w:bidi/>
      </w:pPr>
      <w:r>
        <w:rPr>
          <w:rFonts w:ascii="arial" w:hAnsi="arial" w:eastAsia="arial" w:cs="arial"/>
          <w:sz w:val="28"/>
          <w:szCs w:val="28"/>
          <w:b w:val="1"/>
          <w:bCs w:val="1"/>
          <w:rtl/>
        </w:rPr>
        <w:t xml:space="preserve">الحسين بن علي بن نجيح الجعفي مولاهم الكوفي أبو عبد الله
</w:t>
      </w:r>
    </w:p>
    <w:p>
      <w:pPr/>
      <w:r>
        <w:rPr/>
        <w:t xml:space="preserve">الحسين بن علي بن نجيح الجعفي مولاهم الكوفي أبو عبد الله ذكره الشيخ في رجاله في أصحاب الصادق عليه السلام وفي لسان الميزان ذكره الطوسي في رجال الشيعة من الرواة عن جعفر الصادق.</w:t>
      </w:r>
    </w:p>
    <w:p>
      <w:pPr>
        <w:jc w:val="start"/>
        <w:bidi/>
      </w:pPr>
      <w:r>
        <w:rPr>
          <w:sz w:val="24"/>
          <w:szCs w:val="24"/>
          <w:b w:val="1"/>
          <w:bCs w:val="1"/>
          <w:rtl/>
        </w:rPr>
        <w:t xml:space="preserve">
أعيان الشيعة،(دار التعارف للمطبوعات - بيروت،1983،ط 1،ج 6،ص 131)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2026-06-21T16:16:37+03:00</dcterms:created>
  <dcterms:modified xsi:type="dcterms:W3CDTF">2026-06-21T16:16:37+03:00</dcterms:modified>
</cp:coreProperties>
</file>

<file path=docProps/custom.xml><?xml version="1.0" encoding="utf-8"?>
<Properties xmlns="http://schemas.openxmlformats.org/officeDocument/2006/custom-properties" xmlns:vt="http://schemas.openxmlformats.org/officeDocument/2006/docPropsVTypes"/>
</file>