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علي بن زين الدين العاملي العيناثي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علي بن زين الدين العاملي العيناثي
</w:t>
      </w:r>
    </w:p>
    <w:p>
      <w:pPr/>
      <w:r>
        <w:rPr/>
        <w:t xml:space="preserve">الشيخ حسين بن علي بن زين الدين العاملي العيناثي مر بعنوان حسين بن الحسن بن يونس بن يوسف الخ.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2026-06-21T17:28:11+03:00</dcterms:created>
  <dcterms:modified xsi:type="dcterms:W3CDTF">2026-06-21T17:28:11+03:00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