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الحسين بن علي بن الحسين بن شدقم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الحسين بن علي بن الحسين بن شدقم المدني
</w:t>
      </w:r>
    </w:p>
    <w:p>
      <w:pPr/>
      <w:r>
        <w:rPr/>
        <w:t xml:space="preserve">السيد الحسين بن علي بن الحسين بن شدقم المدني يأتي بعنوان حسين بن علي بن حسن بن شدقم بن ضامن بن محمد ابن عرمة.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2026-06-21T13:39:40+03:00</dcterms:created>
  <dcterms:modified xsi:type="dcterms:W3CDTF">2026-06-21T13:39:40+03:00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