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الحسين بن علي بن الحاجي الشيعي الطبري بهوسم
</w:t>
      </w:r>
    </w:p>
    <w:p>
      <w:pPr>
        <w:jc w:val="start"/>
        <w:bidi/>
      </w:pPr>
      <w:r>
        <w:rPr>
          <w:rFonts w:ascii="arial" w:hAnsi="arial" w:eastAsia="arial" w:cs="arial"/>
          <w:sz w:val="28"/>
          <w:szCs w:val="28"/>
          <w:b w:val="1"/>
          <w:bCs w:val="1"/>
          <w:rtl/>
        </w:rPr>
        <w:t xml:space="preserve">الشيخ الحسين بن علي بن الحاجي الشيعي الطبري بهوسم
</w:t>
      </w:r>
    </w:p>
    <w:p>
      <w:pPr/>
      <w:r>
        <w:rPr/>
        <w:t xml:space="preserve">الشيخ الحسين بن علي بن الحاجي الشيعي الطبري بهوسم في فهرست منتجب الدين ثقة صالح فقيه هكذا نقلت ترجمته في أمل الآمل عن الفهرست وفي الرياض عن الفهرست حسين بن علي بن الحسين بن علي بن الحسين الحاجي الشيعي الطبري هوشم وفي نسخة الفهرست المطبوعة كما في الآمل وهوسم الظر أنه بلد بطبرستان.</w:t>
      </w:r>
    </w:p>
    <w:p>
      <w:pPr>
        <w:jc w:val="start"/>
        <w:bidi/>
      </w:pPr>
      <w:r>
        <w:rPr>
          <w:sz w:val="24"/>
          <w:szCs w:val="24"/>
          <w:b w:val="1"/>
          <w:bCs w:val="1"/>
          <w:rtl/>
        </w:rPr>
        <w:t xml:space="preserve">
أعيان الشيعة،(دار التعارف للمطبوعات - بيروت،1983،ط 1،ج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2026-06-19T13:51:02+03:00</dcterms:created>
  <dcterms:modified xsi:type="dcterms:W3CDTF">2026-06-19T13:51:02+03:00</dcterms:modified>
</cp:coreProperties>
</file>

<file path=docProps/custom.xml><?xml version="1.0" encoding="utf-8"?>
<Properties xmlns="http://schemas.openxmlformats.org/officeDocument/2006/custom-properties" xmlns:vt="http://schemas.openxmlformats.org/officeDocument/2006/docPropsVTypes"/>
</file>