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مؤيد الدين الحسين بن علي الأصبهاني المنشيء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مؤيد الدين الحسين بن علي الأصبهاني المنشيء
</w:t>
      </w:r>
    </w:p>
    <w:p>
      <w:pPr/>
      <w:r>
        <w:rPr/>
        <w:t xml:space="preserve">مؤيد الدين الحسين بن علي الأصبهاني المنشيء المعروف بالطغرائي</w:t>
      </w:r>
    </w:p>
    <w:p/>
    <w:p>
      <w:pPr/>
      <w:r>
        <w:rPr/>
        <w:t xml:space="preserve">يأتي بعنوان الحسين بن علي بن محمد بن عبد الصمد.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2026-06-19T13:49:26+03:00</dcterms:created>
  <dcterms:modified xsi:type="dcterms:W3CDTF">2026-06-19T13:49:26+03:00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