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بحدل
</w:t>
      </w:r>
    </w:p>
    <w:p>
      <w:pPr/>
      <w:r>
        <w:rPr/>
        <w:t xml:space="preserve">ابن بحدل حسان بن مالك بن بجدل بن أنيف، أبو سليمان الكلبي: أمير بادية الشام. كان من القادة في جيش معاوية يوم صفين. ثم آزر مروان في حربه مع الضحاك بن قيس. قال أحد مؤرخيه: سلم الناس على حسان بالخلاقة، أربعين ليلة، ثم سلم الأمر إلى مروان. وكان لله قصر قي دمشق يعرف بقصر البجادلة، ثم صار يعرف بقصر ابن أبي الحديد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مالك
</w:t>
      </w:r>
    </w:p>
    <w:p>
      <w:pPr/>
      <w:r>
        <w:rPr/>
        <w:t xml:space="preserve">حسان بن مالك ابن بحدل بن أنيف، أمير العرب، أبو سليمان الكلبي. ومن أمراء معاوية يوم صفين. وهو الذي شد من مروان بن الحكم وبايعه.</w:t>
      </w:r>
    </w:p>
    <w:p/>
    <w:p>
      <w:pPr/>
      <w:r>
        <w:rPr/>
        <w:t xml:space="preserve">قال الكلبي: سلموا بالخلافة على حسان أربعين ليلة، ثم سلم الأمر إلى مروان.</w:t>
      </w:r>
    </w:p>
    <w:p/>
    <w:p>
      <w:pPr/>
      <w:r>
        <w:rPr/>
        <w:t xml:space="preserve">وله قصر بدمشق، وهو قصر البحادلة، ثم صار يعرف بقصر ابن أبي الحديد.</w:t>
      </w:r>
    </w:p>
    <w:p/>
    <w:p>
      <w:pPr/>
      <w:r>
        <w:rPr/>
        <w:t xml:space="preserve">وهو الذي يفتخر ويقول:</w:t>
      </w:r>
    </w:p>
    <w:p/>
    <w:p>
      <w:pPr>
        <w:jc w:val="center"/>
      </w:pPr>
      <w:r>
        <w:rPr>
          <w:color w:val="ff0000"/>
        </w:rPr>
        <w:t xml:space="preserve">فإن لا يكن منا الخليفة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فما نالها إلا ونحن شهود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2026-07-07T05:51:20+03:00</dcterms:created>
  <dcterms:modified xsi:type="dcterms:W3CDTF">2026-07-07T05:51:20+03:00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