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عديس
</w:t>
      </w:r>
    </w:p>
    <w:p>
      <w:pPr>
        <w:jc w:val="start"/>
        <w:bidi/>
      </w:pPr>
      <w:r>
        <w:rPr>
          <w:rFonts w:ascii="arial" w:hAnsi="arial" w:eastAsia="arial" w:cs="arial"/>
          <w:sz w:val="28"/>
          <w:szCs w:val="28"/>
          <w:b w:val="1"/>
          <w:bCs w:val="1"/>
          <w:rtl/>
        </w:rPr>
        <w:t xml:space="preserve">الحسين بن عديس
</w:t>
      </w:r>
    </w:p>
    <w:p>
      <w:pPr/>
      <w:r>
        <w:rPr/>
        <w:t xml:space="preserve">الحسين بن عديس في لسان الميزان: ذكره الطوسي في رجال الشيعة وقال روى عن علي بن موسى الرضا رحمه الله تعالى والذي ذكره الطوسي هو الحسن مكبرا لا الحسين مصغرا وقد ذكر في محله وذكر ابن حجر هناك كلاما فيه لعلي بن الحكم.</w:t>
      </w:r>
    </w:p>
    <w:p>
      <w:pPr>
        <w:jc w:val="start"/>
        <w:bidi/>
      </w:pPr>
      <w:r>
        <w:rPr>
          <w:sz w:val="24"/>
          <w:szCs w:val="24"/>
          <w:b w:val="1"/>
          <w:bCs w:val="1"/>
          <w:rtl/>
        </w:rPr>
        <w:t xml:space="preserve">
أعيان الشيعة،(دار التعارف للمطبوعات - بيروت،1983،ط 1،ج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2026-06-19T12:32:52+03:00</dcterms:created>
  <dcterms:modified xsi:type="dcterms:W3CDTF">2026-06-19T12:32:52+03:00</dcterms:modified>
</cp:coreProperties>
</file>

<file path=docProps/custom.xml><?xml version="1.0" encoding="utf-8"?>
<Properties xmlns="http://schemas.openxmlformats.org/officeDocument/2006/custom-properties" xmlns:vt="http://schemas.openxmlformats.org/officeDocument/2006/docPropsVTypes"/>
</file>