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الشاعر ابن داود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الشاعر ابن داود بن سليمان
</w:t>
      </w:r>
    </w:p>
    <w:p>
      <w:pPr/>
      <w:r>
        <w:rPr/>
        <w:t xml:space="preserve">الحسين الشاعر ابن داود بن سليمان ابن عبد الله بن موسى الجون بن عبد الله </w:t>
      </w:r>
    </w:p>
    <w:p/>
    <w:p>
      <w:pPr/>
      <w:r>
        <w:rPr/>
        <w:t xml:space="preserve">المحض بن الحسن بن الحسن بن علي بن أبي طالب</w:t>
      </w:r>
    </w:p>
    <w:p/>
    <w:p>
      <w:pPr/>
      <w:r>
        <w:rPr/>
        <w:t xml:space="preserve">وصفه صاحب عمدة الطالب بالشاعر ولا نعلم من أحواله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2026-06-14T00:26:49+03:00</dcterms:created>
  <dcterms:modified xsi:type="dcterms:W3CDTF">2026-06-14T00:26:49+03:00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