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الدين حسين الحسيني الرضوي
</w:t>
      </w:r>
    </w:p>
    <w:p>
      <w:pPr>
        <w:jc w:val="start"/>
        <w:bidi/>
      </w:pPr>
      <w:r>
        <w:rPr>
          <w:rFonts w:ascii="arial" w:hAnsi="arial" w:eastAsia="arial" w:cs="arial"/>
          <w:sz w:val="28"/>
          <w:szCs w:val="28"/>
          <w:b w:val="1"/>
          <w:bCs w:val="1"/>
          <w:rtl/>
        </w:rPr>
        <w:t xml:space="preserve">السيد رفيع الدين حسين الحسيني الرضوي
</w:t>
      </w:r>
    </w:p>
    <w:p>
      <w:pPr/>
      <w:r>
        <w:rPr/>
        <w:t xml:space="preserve">السيد رفيع الدين حسين الحسيني الرضوي أبا واما واللنگرودي موطنا.</w:t>
      </w:r>
    </w:p>
    <w:p/>
    <w:p>
      <w:pPr/>
      <w:r>
        <w:rPr/>
        <w:t xml:space="preserve">كان حيا سنة 971 في الرياض فاضل عالم فقيه من علماء دولة الشاه طهماسب الصفوي رأيت من مؤلفاته في بلدة رشت رسالة في الحبوة حسنة الفوائد الفها للسلطان خان احمد حاكم جيلان فرغ منها 14 شوال سنة 971</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2026-06-15T15:05:09+03:00</dcterms:created>
  <dcterms:modified xsi:type="dcterms:W3CDTF">2026-06-15T15:05:09+03:00</dcterms:modified>
</cp:coreProperties>
</file>

<file path=docProps/custom.xml><?xml version="1.0" encoding="utf-8"?>
<Properties xmlns="http://schemas.openxmlformats.org/officeDocument/2006/custom-properties" xmlns:vt="http://schemas.openxmlformats.org/officeDocument/2006/docPropsVTypes"/>
</file>