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القاساني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القاساني
</w:t>
      </w:r>
    </w:p>
    <w:p>
      <w:pPr/>
      <w:r>
        <w:rPr/>
        <w:t xml:space="preserve">الحسين بن الحسن القاساني. في لسان الميزان: ذكره ابن أبي طي في رجال الامامية وقال سمع ورحل وجمع معجم شيوخه وهو مفيد.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2026-06-13T19:40:40+03:00</dcterms:created>
  <dcterms:modified xsi:type="dcterms:W3CDTF">2026-06-13T19:40:40+03:00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