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المحاسن الحسين بن الحسن الجرجاني
</w:t>
      </w:r>
    </w:p>
    <w:p>
      <w:pPr>
        <w:jc w:val="start"/>
        <w:bidi/>
      </w:pPr>
      <w:r>
        <w:rPr>
          <w:rFonts w:ascii="arial" w:hAnsi="arial" w:eastAsia="arial" w:cs="arial"/>
          <w:sz w:val="28"/>
          <w:szCs w:val="28"/>
          <w:b w:val="1"/>
          <w:bCs w:val="1"/>
          <w:rtl/>
        </w:rPr>
        <w:t xml:space="preserve">الشيخ أبو المحاسن الحسين بن الحسن الجرجاني
</w:t>
      </w:r>
    </w:p>
    <w:p>
      <w:pPr/>
      <w:r>
        <w:rPr/>
        <w:t xml:space="preserve">الشيخ أبو المحاسن الحسين بن الحسن الجرجاني في الرياض: فاضل عالم متكلم محدث مفسر معروف كان من مشاهير الامامية ومن مؤلفاته كتاب جلاء الأذهان وجلاء الأحزان في‏تفسير القرآن‏ وهو تفسير حسن الفوائد كبير لكنه بالفارسية وقد أدرج فيه اخبار الائمة ع وروايات الامامية رأيت نسخة منه بأسترآباد واخرى بتبريز واخرى برشت واخرى بامل ولم اعلم عصره ولا يبعد كونه بعينه تفسير كازر اه ومجلداته موجودة كلها في الخزانة الرضوية وكتبت احدى نسخها سنة 972 وفي بعض نسخه اسم المؤلف أبو المحاسن الحسيني بن علي الجرجاني.</w:t>
      </w:r>
    </w:p>
    <w:p>
      <w:pPr>
        <w:jc w:val="start"/>
        <w:bidi/>
      </w:pPr>
      <w:r>
        <w:rPr>
          <w:sz w:val="24"/>
          <w:szCs w:val="24"/>
          <w:b w:val="1"/>
          <w:bCs w:val="1"/>
          <w:rtl/>
        </w:rPr>
        <w:t xml:space="preserve">
أعيان الشيعة،(دار التعارف للمطبوعات - بيروت،1983،ط 1،ج 5،ص 472)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2026-05-26T06:07:43+03:00</dcterms:created>
  <dcterms:modified xsi:type="dcterms:W3CDTF">2026-05-26T06:07:43+03:00</dcterms:modified>
</cp:coreProperties>
</file>

<file path=docProps/custom.xml><?xml version="1.0" encoding="utf-8"?>
<Properties xmlns="http://schemas.openxmlformats.org/officeDocument/2006/custom-properties" xmlns:vt="http://schemas.openxmlformats.org/officeDocument/2006/docPropsVTypes"/>
</file>