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ابن السيد حسن 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ابن السيد حسن الأردبيلي
</w:t>
      </w:r>
    </w:p>
    <w:p>
      <w:pPr/>
      <w:r>
        <w:rPr/>
        <w:t xml:space="preserve">السيد حسين ابن السيد حسن الأردبيلي لا نعلم من أحواله شيئا إلا أننا وجدنا له هذين البيتين في مسودة الكتاب فدلا على أنه شاعر وأنه من أهل العلم وهما:</w:t>
      </w:r>
    </w:p>
    <w:p/>
    <w:p>
      <w:pPr>
        <w:jc w:val="center"/>
      </w:pPr>
      <w:r>
        <w:rPr>
          <w:color w:val="ff0000"/>
        </w:rPr>
        <w:t xml:space="preserve">إذا غاص في بحر التفكر خاطري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درة من عاليات المطالب</w:t>
      </w:r>
    </w:p>
    <w:p/>
    <w:p>
      <w:pPr>
        <w:jc w:val="center"/>
      </w:pPr>
      <w:r>
        <w:rPr>
          <w:color w:val="ff0000"/>
        </w:rPr>
        <w:t xml:space="preserve">حقرت ملوك الأرض في نيل ملكهم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ونلت العلى بالكتب لا بالكتائب‏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2026-05-26T02:07:39+03:00</dcterms:created>
  <dcterms:modified xsi:type="dcterms:W3CDTF">2026-05-26T02:07:39+03:00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