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الحر
</w:t>
      </w:r>
    </w:p>
    <w:p>
      <w:pPr/>
      <w:r>
        <w:rPr/>
        <w:t xml:space="preserve">الشيخ حسين الحر. يأتي بعنوان حسين بن حسن بن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2026-06-10T13:13:29+03:00</dcterms:created>
  <dcterms:modified xsi:type="dcterms:W3CDTF">2026-06-10T13:13:29+03:00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