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الجوقيني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الجوقيني
</w:t>
      </w:r>
    </w:p>
    <w:p>
      <w:pPr/>
      <w:r>
        <w:rPr/>
        <w:t xml:space="preserve">الشيخ حسين الجوقيني. استشهد ليلة الخميس 7 جمادى الأولى سنة 1327.</w:t>
      </w:r>
    </w:p>
    <w:p/>
    <w:p>
      <w:pPr/>
      <w:r>
        <w:rPr/>
        <w:t xml:space="preserve">(والجوقيني) نسبة إلى جوقين قرية من قرى زنجان.</w:t>
      </w:r>
    </w:p>
    <w:p/>
    <w:p>
      <w:pPr/>
      <w:r>
        <w:rPr/>
        <w:t xml:space="preserve">في كتاب شهداء الفضيلة: عالم جليل فقيه تصدى للقضاء وفصل الخصومات في زنجان قتل في من طلقة مسدس، ثم قال:</w:t>
      </w:r>
    </w:p>
    <w:p/>
    <w:p>
      <w:pPr/>
      <w:r>
        <w:rPr/>
        <w:t xml:space="preserve">كتب إلينا هذه الترجمة العلامة الشيخ محمد علي الاردوبادي من النجف وقال هو في رثائه:</w:t>
      </w:r>
    </w:p>
    <w:p/>
    <w:p>
      <w:pPr>
        <w:jc w:val="center"/>
      </w:pPr>
      <w:r>
        <w:rPr>
          <w:color w:val="ff0000"/>
        </w:rPr>
        <w:t xml:space="preserve">يهيج بالفؤاد خطب قد فشا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فأحلك الدهر غداة أغطشا</w:t>
      </w:r>
    </w:p>
    <w:p/>
    <w:p>
      <w:pPr>
        <w:jc w:val="center"/>
      </w:pPr>
      <w:r>
        <w:rPr>
          <w:color w:val="ff0000"/>
        </w:rPr>
        <w:t xml:space="preserve">و ضرب الشرينا جرانه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فعاث في الأوطان حتى نفشا</w:t>
      </w:r>
    </w:p>
    <w:p/>
    <w:p>
      <w:pPr>
        <w:jc w:val="center"/>
      </w:pPr>
      <w:r>
        <w:rPr>
          <w:color w:val="ff0000"/>
        </w:rPr>
        <w:t xml:space="preserve">أدلى إلى الأمر الذنابي ضلة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فاضطربت عند طويه الرشى</w:t>
      </w:r>
    </w:p>
    <w:p/>
    <w:p>
      <w:pPr>
        <w:jc w:val="center"/>
      </w:pPr>
      <w:r>
        <w:rPr>
          <w:color w:val="ff0000"/>
        </w:rPr>
        <w:t xml:space="preserve">فكم لهم على الهدى من صدمة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احيت الكفر لهم فانتعشا</w:t>
      </w:r>
    </w:p>
    <w:p/>
    <w:p>
      <w:pPr>
        <w:jc w:val="center"/>
      </w:pPr>
      <w:r>
        <w:rPr>
          <w:color w:val="ff0000"/>
        </w:rPr>
        <w:t xml:space="preserve">و أزهقت ظلما رجالات النهى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والدين حتى الربع منهم أو حشا</w:t>
      </w:r>
    </w:p>
    <w:p/>
    <w:p>
      <w:pPr>
        <w:jc w:val="center"/>
      </w:pPr>
      <w:r>
        <w:rPr>
          <w:color w:val="ff0000"/>
        </w:rPr>
        <w:t xml:space="preserve">و ذا إلى الحسين وافى طارق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فكان ما قد كان منه يختشى</w:t>
      </w:r>
    </w:p>
    <w:p/>
    <w:p>
      <w:pPr>
        <w:jc w:val="center"/>
      </w:pPr>
      <w:r>
        <w:rPr>
          <w:color w:val="ff0000"/>
        </w:rPr>
        <w:t xml:space="preserve">و فاز في شهادة ابرادها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ضفى لها شخص المعالي ووشى</w:t>
      </w:r>
    </w:p>
    <w:p/>
    <w:p>
      <w:pPr>
        <w:jc w:val="center"/>
      </w:pPr>
      <w:r>
        <w:rPr>
          <w:color w:val="ff0000"/>
        </w:rPr>
        <w:t xml:space="preserve">468 فاعتاض من طمر الحياة في الدنا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الخلد برد عزة مزركشا</w:t>
      </w:r>
    </w:p>
    <w:p/>
    <w:p>
      <w:pPr>
        <w:jc w:val="center"/>
      </w:pPr>
      <w:r>
        <w:rPr>
          <w:color w:val="ff0000"/>
        </w:rPr>
        <w:t xml:space="preserve">فلينهه الأخذ باعضاد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ذلك فضل الله يعطى من يشأ</w:t>
      </w:r>
    </w:p>
    <w:p/>
    <w:p>
      <w:pPr>
        <w:jc w:val="center"/>
      </w:pPr>
      <w:r>
        <w:rPr>
          <w:color w:val="ff0000"/>
        </w:rPr>
        <w:t xml:space="preserve">و البندقي منه لم يجرح سوى الدين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وجثمان المعالي خدشا</w:t>
      </w:r>
    </w:p>
    <w:p/>
    <w:p>
      <w:pPr>
        <w:jc w:val="center"/>
      </w:pPr>
      <w:r>
        <w:rPr>
          <w:color w:val="ff0000"/>
        </w:rPr>
        <w:t xml:space="preserve">و انضب البحر الخضم وقعه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فرد رواد الهدى واعطشا</w:t>
      </w:r>
    </w:p>
    <w:p/>
    <w:p>
      <w:pPr>
        <w:jc w:val="center"/>
      </w:pPr>
      <w:r>
        <w:rPr>
          <w:color w:val="ff0000"/>
        </w:rPr>
        <w:t xml:space="preserve">فغاض منه العلم والمجد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قد أحياهما فانتعشا</w:t>
      </w:r>
    </w:p>
    <w:p/>
    <w:p>
      <w:pPr>
        <w:jc w:val="center"/>
      </w:pPr>
      <w:r>
        <w:rPr>
          <w:color w:val="ff0000"/>
        </w:rPr>
        <w:t xml:space="preserve">و قد سقاه الدين منه قرقفا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حسا كأسا لها الا انتشى</w:t>
      </w:r>
    </w:p>
    <w:p/>
    <w:p>
      <w:pPr>
        <w:jc w:val="center"/>
      </w:pPr>
      <w:r>
        <w:rPr>
          <w:color w:val="ff0000"/>
        </w:rPr>
        <w:t xml:space="preserve">و كان يقضي الحق ما بين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يمله للهوى نيل الرشى</w:t>
      </w:r>
    </w:p>
    <w:p/>
    <w:p>
      <w:pPr>
        <w:jc w:val="center"/>
      </w:pPr>
      <w:r>
        <w:rPr>
          <w:color w:val="ff0000"/>
        </w:rPr>
        <w:t xml:space="preserve">فامرح حسين الفضل في روض الجنان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مستباحا لك حيثما تشا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2026-06-10T13:18:13+03:00</dcterms:created>
  <dcterms:modified xsi:type="dcterms:W3CDTF">2026-06-10T13:18:13+03:00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