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الجمال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الجمال
</w:t>
      </w:r>
    </w:p>
    <w:p>
      <w:pPr/>
      <w:r>
        <w:rPr/>
        <w:t xml:space="preserve">الحسين الجمال. في روضة الكافي رواية بعد حديث الفقهاء والعلماء في طريقها عبد الله بن سنان عن الحسين الجمال عن الصادق ع وفي التعليقة لعله الحسين بن مهران أخو صفوان بن مهران الجمال وعن التهذيب في باب الزيادات بعد باب الإجارات عن علي بن بلال عن الحسين الجمال.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2026-05-26T07:17:13+03:00</dcterms:created>
  <dcterms:modified xsi:type="dcterms:W3CDTF">2026-05-26T07:17:13+03:00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