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حسين بن أبي القاسم جعفر بن حسين الموسوي الخوانساري
</w:t>
      </w:r>
    </w:p>
    <w:p>
      <w:pPr>
        <w:jc w:val="start"/>
        <w:bidi/>
      </w:pPr>
      <w:r>
        <w:rPr>
          <w:rFonts w:ascii="arial" w:hAnsi="arial" w:eastAsia="arial" w:cs="arial"/>
          <w:sz w:val="28"/>
          <w:szCs w:val="28"/>
          <w:b w:val="1"/>
          <w:bCs w:val="1"/>
          <w:rtl/>
        </w:rPr>
        <w:t xml:space="preserve">السيد حسين بن أبي القاسم جعفر بن حسين الموسوي الخوانساري
</w:t>
      </w:r>
    </w:p>
    <w:p>
      <w:pPr/>
      <w:r>
        <w:rPr/>
        <w:t xml:space="preserve">السيد حسين بن أبي القاسم جعفر بن حسين الموسوي الخوانساري والد جد صاحب الروضات.</w:t>
      </w:r>
    </w:p>
    <w:p/>
    <w:p>
      <w:pPr/>
      <w:r>
        <w:rPr/>
        <w:t xml:space="preserve">توفي يوم الأحد 8 رجب سنة 1191 ببلدة خوانسار ودفن بها.</w:t>
      </w:r>
    </w:p>
    <w:p/>
    <w:p>
      <w:pPr/>
      <w:r>
        <w:rPr/>
        <w:t xml:space="preserve">أقوال العلماء فيه‏</w:t>
      </w:r>
    </w:p>
    <w:p/>
    <w:p>
      <w:pPr/>
      <w:r>
        <w:rPr/>
        <w:t xml:space="preserve">قال السيد مهدي بحر العلوم الطباطبائي في بعض إجازاته: السيد السند والعالم المؤيد والفاضل المسدد والفقيه الأوحد ذو الرأي الصائب الدقيق والفكر الغائر العميق والأدب البارع الظاهر والمجد الشامخ الباهر المتحلي بكل زين والمتخلي عن كل شين السيد حسين ابن السيد العلم العالم والفاضل الكامل في العلوم والمكارم السيد أبي القاسم الموسوي الخوانساري. ويعبر عنه صاحب مفتاح الكرامة بالإمام السيد حسين. ووصفه الميرزا القمي صاحب القوانين في إجازاته بالسيد المحقق والحبر المدقق وغير ذلك من أوصاف المدح والتعظيم. وقال صاحب الروضات في حقه: كان من أكابر المحققين الاعلام وأعاظم علماء الإسلام حسن التقرير والإنشاء جميل الأخلاق في أعلى درجات الزهد والورع والتقوى والعبادة.</w:t>
      </w:r>
    </w:p>
    <w:p/>
    <w:p>
      <w:pPr/>
      <w:r>
        <w:rPr/>
        <w:t xml:space="preserve">مشايخه‏</w:t>
      </w:r>
    </w:p>
    <w:p/>
    <w:p>
      <w:pPr/>
      <w:r>
        <w:rPr/>
        <w:t xml:space="preserve">1 والده ومعظم قراءته عليه ويروي عنه إجازة 2 المولى محمد صادق بن عبد الفتاح التنكابني قرأ عليه ويروي عنه إجازة أيضا.</w:t>
      </w:r>
    </w:p>
    <w:p/>
    <w:p>
      <w:pPr/>
      <w:r>
        <w:rPr/>
        <w:t xml:space="preserve">تلاميذه‏</w:t>
      </w:r>
    </w:p>
    <w:p/>
    <w:p>
      <w:pPr/>
      <w:r>
        <w:rPr/>
        <w:t xml:space="preserve">1 الآقا محمد علي بن الآقا محمد باقر البهبهاني يروي عنه إجازة 2 الميرزا أبو القاسم بن حسن الجيلاني القمي صاحب القوانين قرأ على المترجم له عدة سنين ببلدة خوانسار وتزوج الميرزا أخته وبينهما عدة مكاتبات ويروي عنه الميرزا إجازة وتاريخ الإجازة سنة 1177 بالغري 3 بحر العلوم الطباطبائي.</w:t>
      </w:r>
    </w:p>
    <w:p/>
    <w:p>
      <w:pPr/>
      <w:r>
        <w:rPr/>
        <w:t xml:space="preserve">مؤلفاته‏</w:t>
      </w:r>
    </w:p>
    <w:p/>
    <w:p>
      <w:pPr/>
      <w:r>
        <w:rPr/>
        <w:t xml:space="preserve">1 تعليقات على شرح اللمعة 2 حواش على الذخيرة 3 رسالة في الإجماع 4 شرح دعاء أبي حمزة الثمالي 5 شرح زيارة عاشوراء 6 اجوبة المسائل النهاوندية التي ساله عنها السيد علي النهاوندي.</w:t>
      </w:r>
    </w:p>
    <w:p>
      <w:pPr>
        <w:jc w:val="start"/>
        <w:bidi/>
      </w:pPr>
      <w:r>
        <w:rPr>
          <w:sz w:val="24"/>
          <w:szCs w:val="24"/>
          <w:b w:val="1"/>
          <w:bCs w:val="1"/>
          <w:rtl/>
        </w:rPr>
        <w:t xml:space="preserve">
أعيان الشيعة،(دار التعارف للمطبوعات - بيروت،1983،ط 1،ج 5،ص 467)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2026-05-26T03:03:43+03:00</dcterms:created>
  <dcterms:modified xsi:type="dcterms:W3CDTF">2026-05-26T03:03:43+03:00</dcterms:modified>
</cp:coreProperties>
</file>

<file path=docProps/custom.xml><?xml version="1.0" encoding="utf-8"?>
<Properties xmlns="http://schemas.openxmlformats.org/officeDocument/2006/custom-properties" xmlns:vt="http://schemas.openxmlformats.org/officeDocument/2006/docPropsVTypes"/>
</file>