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حسين التربتي 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التربتي السبزواري
</w:t>
      </w:r>
    </w:p>
    <w:p>
      <w:pPr/>
      <w:r>
        <w:rPr/>
        <w:t xml:space="preserve">المولى حسين التربتي السبزواري توفي حدود 1300.</w:t>
      </w:r>
    </w:p>
    <w:p/>
    <w:p>
      <w:pPr/>
      <w:r>
        <w:rPr/>
        <w:t xml:space="preserve">كان عالما فاضلا أصله من تربت وسكن سبزوار وتوفي بها حدود الثلثمائة بعد الألف له كتاب الاجتهاد والتقليد كبير وفيه حقيقة الإيمان والكفر أيضا هكذا يستفاد من الذريعة.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2026-06-13T19:44:05+03:00</dcterms:created>
  <dcterms:modified xsi:type="dcterms:W3CDTF">2026-06-13T19:44:05+03:00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