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إسماعيل أحد مشايخ أبي جعفر الطوسي
</w:t>
      </w:r>
    </w:p>
    <w:p>
      <w:pPr>
        <w:jc w:val="start"/>
        <w:bidi/>
      </w:pPr>
      <w:r>
        <w:rPr>
          <w:rFonts w:ascii="arial" w:hAnsi="arial" w:eastAsia="arial" w:cs="arial"/>
          <w:sz w:val="28"/>
          <w:szCs w:val="28"/>
          <w:b w:val="1"/>
          <w:bCs w:val="1"/>
          <w:rtl/>
        </w:rPr>
        <w:t xml:space="preserve">الحسين بن إسماعيل أحد مشايخ أبي جعفر الطوسي
</w:t>
      </w:r>
    </w:p>
    <w:p>
      <w:pPr/>
      <w:r>
        <w:rPr/>
        <w:t xml:space="preserve">الحسين بن إسماعيل أحد مشايخ أبي جعفر الطوسي في لسان الميزان روى عن المرزباني وجماعة وأثنى عليه الطوسي ووثقه وروى عنه أيضا عمر بن محمد الصيرفي وذكره ابن أبي طي في رجال الشيعة ا هـ ولم نعلم في أي موضع ذكره الطوسي.</w:t>
      </w:r>
    </w:p>
    <w:p>
      <w:pPr>
        <w:jc w:val="start"/>
        <w:bidi/>
      </w:pPr>
      <w:r>
        <w:rPr>
          <w:sz w:val="24"/>
          <w:szCs w:val="24"/>
          <w:b w:val="1"/>
          <w:bCs w:val="1"/>
          <w:rtl/>
        </w:rPr>
        <w:t xml:space="preserve">
أعيان الشيعة،(دار التعارف للمطبوعات - بيروت،1983،ط 1،ج 5،ص 457)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2026-06-13T20:38:38+03:00</dcterms:created>
  <dcterms:modified xsi:type="dcterms:W3CDTF">2026-06-13T20:38:38+03:00</dcterms:modified>
</cp:coreProperties>
</file>

<file path=docProps/custom.xml><?xml version="1.0" encoding="utf-8"?>
<Properties xmlns="http://schemas.openxmlformats.org/officeDocument/2006/custom-properties" xmlns:vt="http://schemas.openxmlformats.org/officeDocument/2006/docPropsVTypes"/>
</file>