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عبد الله الحسين بن أحمد بن موسى بن هدية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عبد الله الحسين بن أحمد بن موسى بن هدية
</w:t>
      </w:r>
    </w:p>
    <w:p>
      <w:pPr/>
      <w:r>
        <w:rPr/>
        <w:t xml:space="preserve">الشيخ أبو عبد الله الحسين بن أحمد بن موسى بن هدية مر بعنوان الحسين بن أحمد بن محمد بن موسى بن هدية.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2026-06-15T14:52:50+03:00</dcterms:created>
  <dcterms:modified xsi:type="dcterms:W3CDTF">2026-06-15T14:52:50+03:00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