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أبي الفرج بن ردة النيلي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أبي الفرج بن ردة النيلي
</w:t>
      </w:r>
    </w:p>
    <w:p>
      <w:pPr/>
      <w:r>
        <w:rPr/>
        <w:t xml:space="preserve">الحسين بن أبي الفرج بن ردة النيلي يأتي بعنوان الحسين بن ردة النيلي.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2026-06-15T15:29:47+03:00</dcterms:created>
  <dcterms:modified xsi:type="dcterms:W3CDTF">2026-06-15T15:29:47+03:00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