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حدان بن قريع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حدان بن قريع
</w:t>
      </w:r>
    </w:p>
    <w:p>
      <w:pPr/>
      <w:r>
        <w:rPr/>
        <w:t xml:space="preserve">حدان بن قريع  حدان بن قريع بن عوف، من تميم: جد جاهلي، من بنيه أوس بن مغراء الشاعر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170)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2026-07-07T04:37:43+03:00</dcterms:created>
  <dcterms:modified xsi:type="dcterms:W3CDTF">2026-07-07T04:37:43+03:00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