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يوسف
</w:t>
      </w:r>
    </w:p>
    <w:p>
      <w:pPr>
        <w:jc w:val="start"/>
        <w:bidi/>
      </w:pPr>
      <w:r>
        <w:rPr>
          <w:rFonts w:ascii="arial" w:hAnsi="arial" w:eastAsia="arial" w:cs="arial"/>
          <w:sz w:val="28"/>
          <w:szCs w:val="28"/>
          <w:b w:val="1"/>
          <w:bCs w:val="1"/>
          <w:rtl/>
        </w:rPr>
        <w:t xml:space="preserve">الحسن بن يوسف
</w:t>
      </w:r>
    </w:p>
    <w:p>
      <w:pPr/>
      <w:r>
        <w:rPr/>
        <w:t xml:space="preserve">الحسن بن يوسف ذكره الشيخ في رجاله فيمن لم يرو عنهم عليهم السلام وعن جامع الرواة أنه نقل رواية إسماعيل بن مهران عنه عن زكريا بن محمد ورواية موسى بن عمير عنه عن نصر عن محمد بن هاشم ورواية سلمة والكرخي وأحمد بن محمد بن عيسى عنه ثم استصوب أن الذي روى عنه هؤلاء الثلاثة هو الحسين بن يوسف مصغرا لا الحسن مكبرا.</w:t>
      </w:r>
    </w:p>
    <w:p>
      <w:pPr>
        <w:jc w:val="start"/>
        <w:bidi/>
      </w:pPr>
      <w:r>
        <w:rPr>
          <w:sz w:val="24"/>
          <w:szCs w:val="24"/>
          <w:b w:val="1"/>
          <w:bCs w:val="1"/>
          <w:rtl/>
        </w:rPr>
        <w:t xml:space="preserve">
أعيان الشيعة،(دار التعارف للمطبوعات - بيروت،1983،ط 1،ج 5،ص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2026-06-19T15:09:25+03:00</dcterms:created>
  <dcterms:modified xsi:type="dcterms:W3CDTF">2026-06-19T15:09:25+03:00</dcterms:modified>
</cp:coreProperties>
</file>

<file path=docProps/custom.xml><?xml version="1.0" encoding="utf-8"?>
<Properties xmlns="http://schemas.openxmlformats.org/officeDocument/2006/custom-properties" xmlns:vt="http://schemas.openxmlformats.org/officeDocument/2006/docPropsVTypes"/>
</file>