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الوجناء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الوجناء
</w:t>
      </w:r>
    </w:p>
    <w:p>
      <w:pPr/>
      <w:r>
        <w:rPr/>
        <w:t xml:space="preserve">الحسن بن الوجناء مضى بعنوان الحسن بن محمد بن الوجناء.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2026-06-21T13:32:53+03:00</dcterms:created>
  <dcterms:modified xsi:type="dcterms:W3CDTF">2026-06-21T13:32:53+03:00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