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الندي البحراني
</w:t>
      </w:r>
    </w:p>
    <w:p>
      <w:pPr>
        <w:jc w:val="start"/>
        <w:bidi/>
      </w:pPr>
      <w:r>
        <w:rPr>
          <w:rFonts w:ascii="arial" w:hAnsi="arial" w:eastAsia="arial" w:cs="arial"/>
          <w:sz w:val="28"/>
          <w:szCs w:val="28"/>
          <w:b w:val="1"/>
          <w:bCs w:val="1"/>
          <w:rtl/>
        </w:rPr>
        <w:t xml:space="preserve">الشيخ حسن بن الندي البحراني
</w:t>
      </w:r>
    </w:p>
    <w:p>
      <w:pPr/>
      <w:r>
        <w:rPr/>
        <w:t xml:space="preserve">الشيخ حسن بن الندي البحراني عالم فاضل من تلاميذه العلامة المجلسي محمد باقر ابن محمد تقي الأصفهاني ويروي عنه إجازة وكتب له المجلسي الإجازة بخطه في آخر أصول الكافي بعد قراءته ذلك الكتاب عليه ونسخة الكتاب بخط المجاز.</w:t>
      </w:r>
    </w:p>
    <w:p>
      <w:pPr>
        <w:jc w:val="start"/>
        <w:bidi/>
      </w:pPr>
      <w:r>
        <w:rPr>
          <w:sz w:val="24"/>
          <w:szCs w:val="24"/>
          <w:b w:val="1"/>
          <w:bCs w:val="1"/>
          <w:rtl/>
        </w:rPr>
        <w:t xml:space="preserve">
أعيان الشيعة،(دار التعارف للمطبوعات - بيروت،1983،ط 1،ج 5،ص 322)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2026-06-21T13:36:17+03:00</dcterms:created>
  <dcterms:modified xsi:type="dcterms:W3CDTF">2026-06-21T13:36:17+03:00</dcterms:modified>
</cp:coreProperties>
</file>

<file path=docProps/custom.xml><?xml version="1.0" encoding="utf-8"?>
<Properties xmlns="http://schemas.openxmlformats.org/officeDocument/2006/custom-properties" xmlns:vt="http://schemas.openxmlformats.org/officeDocument/2006/docPropsVTypes"/>
</file>