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الميانجي
</w:t>
      </w:r>
    </w:p>
    <w:p>
      <w:pPr>
        <w:jc w:val="start"/>
        <w:bidi/>
      </w:pPr>
      <w:r>
        <w:rPr>
          <w:rFonts w:ascii="arial" w:hAnsi="arial" w:eastAsia="arial" w:cs="arial"/>
          <w:sz w:val="28"/>
          <w:szCs w:val="28"/>
          <w:b w:val="1"/>
          <w:bCs w:val="1"/>
          <w:rtl/>
        </w:rPr>
        <w:t xml:space="preserve">الشيخ حسن الميانجي
</w:t>
      </w:r>
    </w:p>
    <w:p>
      <w:pPr/>
      <w:r>
        <w:rPr/>
        <w:t xml:space="preserve">الشيخ حسن الميانجي (الميانجي) نسبة إلى ميانة في معجم البلدان (ميانة) بكسر أوله وقد يفتح وبعد الألف نون بلد بآذربيجان معناه بالفارسية الوسط لأنه متوسط بين مراغة وتبريز والنسبة إليه ميانجي.</w:t>
      </w:r>
    </w:p>
    <w:p/>
    <w:p>
      <w:pPr/>
      <w:r>
        <w:rPr/>
        <w:t xml:space="preserve">عالم فاضل له تلخيص السابع والثامن من مجلدات البحار.</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2026-06-21T13:33:26+03:00</dcterms:created>
  <dcterms:modified xsi:type="dcterms:W3CDTF">2026-06-21T13:33:26+03:00</dcterms:modified>
</cp:coreProperties>
</file>

<file path=docProps/custom.xml><?xml version="1.0" encoding="utf-8"?>
<Properties xmlns="http://schemas.openxmlformats.org/officeDocument/2006/custom-properties" xmlns:vt="http://schemas.openxmlformats.org/officeDocument/2006/docPropsVTypes"/>
</file>