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السنديوني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السنديوني
</w:t>
      </w:r>
    </w:p>
    <w:p>
      <w:pPr/>
      <w:r>
        <w:rPr/>
        <w:t xml:space="preserve">السنديوني  حجازي بن محمد الشيبي السنديوني الششافعي العباسي الأحمدي: متصوف. له كتب كالرسائل، منها (نظم - خ) في الوجدانيات الإلهية، ضمن مجموعة بدار الكتب المصرية (23836ب) و (نور الدلالات لمشاهدة التجليات - خ) ضمن المجموعة نفسها، و (شرح الحزب الأكبر لابن عربي - خ) بخطه فرغ من تأليفه سنة 1073 هـ ، في المجموعة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2026-07-07T03:23:43+03:00</dcterms:created>
  <dcterms:modified xsi:type="dcterms:W3CDTF">2026-07-07T03:23:43+03:00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