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مهريز العاملي الجعبي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مهريز العاملي الجعبي
</w:t>
      </w:r>
    </w:p>
    <w:p>
      <w:pPr/>
      <w:r>
        <w:rPr/>
        <w:t xml:space="preserve">الشيخ حسن بن مهريز العاملي الجعبي في أمل الآمل كان فاضلا صالحا عارفا بالقراآت والتجويد معاصرا للشهيد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2026-06-21T13:38:06+03:00</dcterms:created>
  <dcterms:modified xsi:type="dcterms:W3CDTF">2026-06-21T13:38:06+03:00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