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الدولة أبو المظفر الحسن ابن هبة الدين
</w:t>
      </w:r>
    </w:p>
    <w:p>
      <w:pPr>
        <w:jc w:val="start"/>
        <w:bidi/>
      </w:pPr>
      <w:r>
        <w:rPr>
          <w:rFonts w:ascii="arial" w:hAnsi="arial" w:eastAsia="arial" w:cs="arial"/>
          <w:sz w:val="28"/>
          <w:szCs w:val="28"/>
          <w:b w:val="1"/>
          <w:bCs w:val="1"/>
          <w:rtl/>
        </w:rPr>
        <w:t xml:space="preserve">فخر الدولة أبو المظفر الحسن ابن هبة الدين
</w:t>
      </w:r>
    </w:p>
    <w:p>
      <w:pPr/>
      <w:r>
        <w:rPr/>
        <w:t xml:space="preserve">فخر الدولة أبو المظفر الحسن ابن هبة الدين أو هبة الله المطلب البغدادي</w:t>
      </w:r>
    </w:p>
    <w:p/>
    <w:p>
      <w:pPr/>
      <w:r>
        <w:rPr/>
        <w:t xml:space="preserve">توفي سنة 578.</w:t>
      </w:r>
    </w:p>
    <w:p/>
    <w:p>
      <w:pPr/>
      <w:r>
        <w:rPr/>
        <w:t xml:space="preserve">قال ابن الأثير في حوادث سنة 578 فيها مات فخر الدولة أبو المظفر الحسن بن هبة الله المطلب كان أبوه وزير الخليفة وأخوه أستاذ الدار فتصوف هو من زمن الصبا وبنى مدرسة ورباطا ببغداد عند عقد المصطنع وبنى جامعا بالجانب الغربي منها وقال ابن الأثير أيضا في حوادث سنة 572 في هذه السنة في جمادى الأولى أقيمت الصلاة في الجامع الذي بناه فخر الدولة ابن المطلب بقصر المأمون غربي بغداد وقال ابن الفوطي في الحوادث الجامعة في حوادث سنة 226 فيها في رجب رتب عماد الدين أبو بكر محمد بن يحيى السلامي المعروف بابن الجمير مدرسا بالمدرسة النظامية واقر على تدريسه بمدرسة فخر الدولة ابن المطلب بعقد المصطنع وقال في حوادث سنة 631 فيها توفي محمد بن يحيى بن فضلان درس بعد أبيه بمدرسة فخر الدولة ابن المطلب وقال في حوادث سنة 647 فيها نقل فخر الدولة الحسن بن المطلب من مدفنه بالإيوان الذي في جامعه على شاطئ دجلة حيث وقع حائطه إلى مشهد موسى بن جعفر عليه السلام نقله النواب الذين ينظرون في وقوفه وأرادوا نقله إلى موضع في الجامع فلم يجوز الفقهاء ذلك وذلك بعد نيف وستين سنة من موته (اه).</w:t>
      </w:r>
    </w:p>
    <w:p>
      <w:pPr>
        <w:jc w:val="start"/>
        <w:bidi/>
      </w:pPr>
      <w:r>
        <w:rPr>
          <w:sz w:val="24"/>
          <w:szCs w:val="24"/>
          <w:b w:val="1"/>
          <w:bCs w:val="1"/>
          <w:rtl/>
        </w:rPr>
        <w:t xml:space="preserve">
أعيان الشيعة،(دار التعارف للمطبوعات - بيروت،1983،ط 1،ج 5،ص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2026-06-21T14:49:19+03:00</dcterms:created>
  <dcterms:modified xsi:type="dcterms:W3CDTF">2026-06-21T14:49:19+03:00</dcterms:modified>
</cp:coreProperties>
</file>

<file path=docProps/custom.xml><?xml version="1.0" encoding="utf-8"?>
<Properties xmlns="http://schemas.openxmlformats.org/officeDocument/2006/custom-properties" xmlns:vt="http://schemas.openxmlformats.org/officeDocument/2006/docPropsVTypes"/>
</file>