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البرك
</w:t>
      </w:r>
    </w:p>
    <w:p>
      <w:pPr>
        <w:jc w:val="start"/>
        <w:bidi/>
      </w:pPr>
      <w:r>
        <w:rPr>
          <w:rFonts w:ascii="arial" w:hAnsi="arial" w:eastAsia="arial" w:cs="arial"/>
          <w:sz w:val="28"/>
          <w:szCs w:val="28"/>
          <w:b w:val="1"/>
          <w:bCs w:val="1"/>
          <w:rtl/>
        </w:rPr>
        <w:t xml:space="preserve">البرك
</w:t>
      </w:r>
    </w:p>
    <w:p>
      <w:pPr/>
      <w:r>
        <w:rPr/>
        <w:t xml:space="preserve">البرك  الحجاج بن عبد الله، من بني سعد بن زيد مناة، من تميم، المعروف باالبرك: ثائر، من أهل البصرة كان أول من عارض في التحكيم لما سمع بذكر الحكمين - بين علي ومعاوية - فقال: لا حكم إلا الله، وخرج على الفريقين. ثم كان أحد الثلاثة الذين اتفقوا على قتل علي بن أبى طالب ومعاوية بن أبى سفيان وعمرو بن العاص في يوم واحد. وضمن قتل معاوية، فذهب وكمن له، حتى خرج يريد الصلاة، فضربه، فأصاب إليته ولم يقتله، فقبض عليه معاوية وقتله</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2026-07-07T03:23:40+03:00</dcterms:created>
  <dcterms:modified xsi:type="dcterms:W3CDTF">2026-07-07T03:23:40+03:00</dcterms:modified>
</cp:coreProperties>
</file>

<file path=docProps/custom.xml><?xml version="1.0" encoding="utf-8"?>
<Properties xmlns="http://schemas.openxmlformats.org/officeDocument/2006/custom-properties" xmlns:vt="http://schemas.openxmlformats.org/officeDocument/2006/docPropsVTypes"/>
</file>