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المدائني
</w:t>
      </w:r>
    </w:p>
    <w:p>
      <w:pPr/>
      <w:r>
        <w:rPr/>
        <w:t xml:space="preserve">الحسن بن محمد المدائني ذكره الشيخ في رجاله في أصحاب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2026-06-21T15:59:34+03:00</dcterms:created>
  <dcterms:modified xsi:type="dcterms:W3CDTF">2026-06-21T15:59:34+03:00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