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الدين أبو محمد الحسن بن 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محمد الحسن بن محمد بن محمد
</w:t>
      </w:r>
    </w:p>
    <w:p>
      <w:pPr/>
      <w:r>
        <w:rPr/>
        <w:t xml:space="preserve">عز الدين أبو محمد الحسن بن محمد بن محمد العلوي الفقيه نائب النقابة</w:t>
      </w:r>
    </w:p>
    <w:p/>
    <w:p>
      <w:pPr/>
      <w:r>
        <w:rPr/>
        <w:t xml:space="preserve">ذكره صاحب مجمع الآداب ومعجم الألقاب وذهبت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2026-06-21T16:02:36+03:00</dcterms:created>
  <dcterms:modified xsi:type="dcterms:W3CDTF">2026-06-21T16:02:36+03:00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